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2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F5E">
        <w:rPr>
          <w:rFonts w:ascii="Times New Roman" w:hAnsi="Times New Roman" w:cs="Times New Roman"/>
          <w:sz w:val="28"/>
          <w:szCs w:val="28"/>
        </w:rPr>
        <w:t xml:space="preserve">АДМИНИСТРАЦИЯ   ХАРОВСКОГО   МУНИЦИПАЛЬНОГО  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</w:p>
    <w:p w:rsidR="00F82B20" w:rsidRDefault="00F82B20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F5E" w:rsidRDefault="002657C7" w:rsidP="00543F5E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20.04.2023г.                                                                                   </w:t>
      </w:r>
      <w:r w:rsidR="00543F5E">
        <w:rPr>
          <w:rFonts w:ascii="Times New Roman" w:hAnsi="Times New Roman" w:cs="Times New Roman"/>
          <w:sz w:val="28"/>
          <w:szCs w:val="28"/>
        </w:rPr>
        <w:t xml:space="preserve">             №     </w:t>
      </w:r>
      <w:r>
        <w:rPr>
          <w:rFonts w:ascii="Times New Roman" w:hAnsi="Times New Roman" w:cs="Times New Roman"/>
          <w:sz w:val="28"/>
          <w:szCs w:val="28"/>
        </w:rPr>
        <w:t>584</w:t>
      </w:r>
      <w:r w:rsidR="00543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3EA" w:rsidRDefault="004703EA" w:rsidP="00A436A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6AD" w:rsidRPr="00AD196B" w:rsidRDefault="004703EA" w:rsidP="00A436A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6AD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</w:t>
      </w:r>
    </w:p>
    <w:p w:rsidR="004703EA" w:rsidRDefault="00AD196B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="004703EA">
        <w:rPr>
          <w:rFonts w:ascii="Times New Roman" w:hAnsi="Times New Roman" w:cs="Times New Roman"/>
          <w:sz w:val="28"/>
          <w:szCs w:val="28"/>
        </w:rPr>
        <w:t xml:space="preserve"> </w:t>
      </w:r>
      <w:r w:rsidR="00A436AD">
        <w:rPr>
          <w:rFonts w:ascii="Times New Roman" w:hAnsi="Times New Roman" w:cs="Times New Roman"/>
          <w:sz w:val="28"/>
          <w:szCs w:val="28"/>
        </w:rPr>
        <w:t>на должности</w:t>
      </w:r>
    </w:p>
    <w:p w:rsidR="004703EA" w:rsidRDefault="00A436A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образовательных  </w:t>
      </w:r>
    </w:p>
    <w:p w:rsidR="00A436AD" w:rsidRDefault="00A436A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 </w:t>
      </w:r>
      <w:r w:rsidR="004703EA">
        <w:rPr>
          <w:rFonts w:ascii="Times New Roman" w:hAnsi="Times New Roman" w:cs="Times New Roman"/>
          <w:sz w:val="28"/>
          <w:szCs w:val="28"/>
        </w:rPr>
        <w:t xml:space="preserve"> </w:t>
      </w:r>
      <w:r w:rsidR="00F82B20"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</w:p>
    <w:p w:rsidR="00A436AD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5E" w:rsidRDefault="008D463D" w:rsidP="004703EA">
      <w:pPr>
        <w:tabs>
          <w:tab w:val="left" w:pos="709"/>
          <w:tab w:val="left" w:pos="851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F5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прав граждан РФ на равный доступ к должностям руководителей муниципальных образовательных организаций и повышения качества управления в муниципальных образовательных организациях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5412">
        <w:rPr>
          <w:rFonts w:ascii="Times New Roman" w:hAnsi="Times New Roman" w:cs="Times New Roman"/>
          <w:sz w:val="28"/>
          <w:szCs w:val="28"/>
        </w:rPr>
        <w:t xml:space="preserve">,  </w:t>
      </w:r>
      <w:r w:rsidR="00543F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3D" w:rsidRDefault="004703EA" w:rsidP="004703EA">
      <w:pPr>
        <w:tabs>
          <w:tab w:val="left" w:pos="851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80E">
        <w:rPr>
          <w:rFonts w:ascii="Times New Roman" w:hAnsi="Times New Roman" w:cs="Times New Roman"/>
          <w:sz w:val="28"/>
          <w:szCs w:val="28"/>
        </w:rPr>
        <w:t xml:space="preserve">1. </w:t>
      </w:r>
      <w:r w:rsidR="008D463D">
        <w:rPr>
          <w:rFonts w:ascii="Times New Roman" w:hAnsi="Times New Roman" w:cs="Times New Roman"/>
          <w:sz w:val="28"/>
          <w:szCs w:val="28"/>
        </w:rPr>
        <w:t>Утвердить Порядок формирования резерва</w:t>
      </w:r>
      <w:r w:rsidR="00AD196B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8D463D">
        <w:rPr>
          <w:rFonts w:ascii="Times New Roman" w:hAnsi="Times New Roman" w:cs="Times New Roman"/>
          <w:sz w:val="28"/>
          <w:szCs w:val="28"/>
        </w:rPr>
        <w:t xml:space="preserve">на должности руководителей муниципальных образовательных организаций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 w:rsidR="008D463D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5E2ECC">
        <w:rPr>
          <w:rFonts w:ascii="Times New Roman" w:hAnsi="Times New Roman" w:cs="Times New Roman"/>
          <w:sz w:val="28"/>
          <w:szCs w:val="28"/>
        </w:rPr>
        <w:t>.</w:t>
      </w:r>
    </w:p>
    <w:p w:rsidR="008D463D" w:rsidRDefault="008D463D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3D" w:rsidRDefault="004703EA" w:rsidP="004703EA">
      <w:pPr>
        <w:tabs>
          <w:tab w:val="left" w:pos="851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463D">
        <w:rPr>
          <w:rFonts w:ascii="Times New Roman" w:hAnsi="Times New Roman" w:cs="Times New Roman"/>
          <w:sz w:val="28"/>
          <w:szCs w:val="28"/>
        </w:rPr>
        <w:t>2</w:t>
      </w:r>
      <w:r w:rsidR="005E2ECC">
        <w:rPr>
          <w:rFonts w:ascii="Times New Roman" w:hAnsi="Times New Roman" w:cs="Times New Roman"/>
          <w:sz w:val="28"/>
          <w:szCs w:val="28"/>
        </w:rPr>
        <w:t>. Утвердить перечень должностей</w:t>
      </w:r>
      <w:r w:rsidR="008D463D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образовательных организаций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 w:rsidR="008D463D">
        <w:rPr>
          <w:rFonts w:ascii="Times New Roman" w:hAnsi="Times New Roman" w:cs="Times New Roman"/>
          <w:sz w:val="28"/>
          <w:szCs w:val="28"/>
        </w:rPr>
        <w:t xml:space="preserve">, на замещение которых формируется </w:t>
      </w:r>
      <w:r w:rsidR="005E2ECC">
        <w:rPr>
          <w:rFonts w:ascii="Times New Roman" w:hAnsi="Times New Roman" w:cs="Times New Roman"/>
          <w:sz w:val="28"/>
          <w:szCs w:val="28"/>
        </w:rPr>
        <w:t xml:space="preserve"> резерв управленческих кадров (</w:t>
      </w:r>
      <w:r w:rsidR="008D463D">
        <w:rPr>
          <w:rFonts w:ascii="Times New Roman" w:hAnsi="Times New Roman" w:cs="Times New Roman"/>
          <w:sz w:val="28"/>
          <w:szCs w:val="28"/>
        </w:rPr>
        <w:t>Приложение №2)</w:t>
      </w:r>
      <w:r w:rsidR="005E2ECC">
        <w:rPr>
          <w:rFonts w:ascii="Times New Roman" w:hAnsi="Times New Roman" w:cs="Times New Roman"/>
          <w:sz w:val="28"/>
          <w:szCs w:val="28"/>
        </w:rPr>
        <w:t>.</w:t>
      </w:r>
    </w:p>
    <w:p w:rsidR="008D463D" w:rsidRDefault="008D463D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0" w:rsidRDefault="004703EA" w:rsidP="005E2E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ECC">
        <w:rPr>
          <w:rFonts w:ascii="Times New Roman" w:hAnsi="Times New Roman" w:cs="Times New Roman"/>
          <w:sz w:val="28"/>
          <w:szCs w:val="28"/>
        </w:rPr>
        <w:t>3.</w:t>
      </w:r>
      <w:r w:rsidR="005E2ECC" w:rsidRPr="005E2ECC">
        <w:rPr>
          <w:rFonts w:ascii="Times New Roman" w:hAnsi="Times New Roman" w:cs="Times New Roman"/>
          <w:sz w:val="28"/>
          <w:szCs w:val="28"/>
        </w:rPr>
        <w:t xml:space="preserve"> </w:t>
      </w:r>
      <w:r w:rsidR="00F82B2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Харовского муниципального района от 16.03.2022г. № 320 «Об утверждении Порядка формирования резерва управленческих кадров на должности руководителей муниципальных образовательных организаций  Харовского муниципального района».</w:t>
      </w:r>
    </w:p>
    <w:p w:rsidR="00F82B20" w:rsidRDefault="00F82B20" w:rsidP="005E2E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2ECC" w:rsidRDefault="00DD0C3F" w:rsidP="00F82B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</w:t>
      </w:r>
      <w:r w:rsidR="00F82B20">
        <w:rPr>
          <w:rFonts w:ascii="Times New Roman" w:hAnsi="Times New Roman" w:cs="Times New Roman"/>
          <w:sz w:val="28"/>
          <w:szCs w:val="28"/>
        </w:rPr>
        <w:t>сполняющему полномочия начальника Управления образования А</w:t>
      </w:r>
      <w:r w:rsidR="005E2ECC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 О.Н. Петровой</w:t>
      </w:r>
      <w:r w:rsidR="005E2ECC">
        <w:rPr>
          <w:rFonts w:ascii="Times New Roman" w:hAnsi="Times New Roman" w:cs="Times New Roman"/>
          <w:sz w:val="28"/>
          <w:szCs w:val="28"/>
        </w:rPr>
        <w:t xml:space="preserve">  довести настоящее постановление до сведения руководителей образовательных организаций, подведомственных управлению образования.</w:t>
      </w:r>
    </w:p>
    <w:p w:rsidR="005E2ECC" w:rsidRDefault="005E2ECC" w:rsidP="005E2E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2ECC" w:rsidRDefault="004703EA" w:rsidP="005E2E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B20">
        <w:rPr>
          <w:rFonts w:ascii="Times New Roman" w:hAnsi="Times New Roman" w:cs="Times New Roman"/>
          <w:sz w:val="28"/>
          <w:szCs w:val="28"/>
        </w:rPr>
        <w:t>5</w:t>
      </w:r>
      <w:r w:rsidR="005E2EC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E2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2E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F82B20">
        <w:rPr>
          <w:rFonts w:ascii="Times New Roman" w:hAnsi="Times New Roman" w:cs="Times New Roman"/>
          <w:sz w:val="28"/>
          <w:szCs w:val="28"/>
        </w:rPr>
        <w:t>Главы</w:t>
      </w:r>
      <w:r w:rsidR="005E2ECC">
        <w:rPr>
          <w:rFonts w:ascii="Times New Roman" w:hAnsi="Times New Roman" w:cs="Times New Roman"/>
          <w:sz w:val="28"/>
          <w:szCs w:val="28"/>
        </w:rPr>
        <w:t xml:space="preserve">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 по социальным вопросам Н.С. Суворову.</w:t>
      </w:r>
    </w:p>
    <w:p w:rsidR="008D463D" w:rsidRDefault="008D463D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25" w:rsidRDefault="005E2ECC" w:rsidP="008B5F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A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B5F2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в «Официальном вестнике»- приложение к районной газете «Призыв» и </w:t>
      </w:r>
      <w:r w:rsidR="0018506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F82B20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8B5F25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 w:rsidR="008B5F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348" w:rsidRDefault="00F82B20" w:rsidP="00F82B20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Харовского муниципального округа                                     О.В. Тихомиров</w:t>
      </w:r>
    </w:p>
    <w:p w:rsidR="004703EA" w:rsidRDefault="004703EA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2B20" w:rsidRDefault="00F82B20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7348" w:rsidRDefault="00DA7348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7348" w:rsidRDefault="00F82B20" w:rsidP="00DA7348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DA734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A7348" w:rsidRDefault="00DA7348" w:rsidP="00DA7348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</w:p>
    <w:p w:rsidR="00DA7348" w:rsidRPr="00DA7348" w:rsidRDefault="002657C7" w:rsidP="00DA7348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20.04.2023г. </w:t>
      </w:r>
      <w:r w:rsidR="00DA73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584</w:t>
      </w:r>
    </w:p>
    <w:p w:rsidR="00DA7348" w:rsidRDefault="00DA7348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348" w:rsidRDefault="00DA7348" w:rsidP="00DA7348">
      <w:pPr>
        <w:rPr>
          <w:rFonts w:ascii="Times New Roman" w:hAnsi="Times New Roman" w:cs="Times New Roman"/>
          <w:sz w:val="28"/>
          <w:szCs w:val="28"/>
        </w:rPr>
      </w:pPr>
    </w:p>
    <w:p w:rsidR="00916A01" w:rsidRPr="00B36F8C" w:rsidRDefault="001861AA" w:rsidP="0018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61AA" w:rsidRPr="00B36F8C" w:rsidRDefault="007822FF" w:rsidP="00AD1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8C">
        <w:rPr>
          <w:rFonts w:ascii="Times New Roman" w:hAnsi="Times New Roman" w:cs="Times New Roman"/>
          <w:b/>
          <w:sz w:val="28"/>
          <w:szCs w:val="28"/>
        </w:rPr>
        <w:t>ф</w:t>
      </w:r>
      <w:r w:rsidR="001861AA" w:rsidRPr="00B36F8C">
        <w:rPr>
          <w:rFonts w:ascii="Times New Roman" w:hAnsi="Times New Roman" w:cs="Times New Roman"/>
          <w:b/>
          <w:sz w:val="28"/>
          <w:szCs w:val="28"/>
        </w:rPr>
        <w:t>ормирования резерва</w:t>
      </w:r>
      <w:r w:rsidR="00AD196B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  <w:r w:rsidR="001861AA" w:rsidRPr="00B36F8C">
        <w:rPr>
          <w:rFonts w:ascii="Times New Roman" w:hAnsi="Times New Roman" w:cs="Times New Roman"/>
          <w:b/>
          <w:sz w:val="28"/>
          <w:szCs w:val="28"/>
        </w:rPr>
        <w:t xml:space="preserve"> на должности руководителей</w:t>
      </w:r>
      <w:r w:rsidR="00AD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F8C">
        <w:rPr>
          <w:rFonts w:ascii="Times New Roman" w:hAnsi="Times New Roman" w:cs="Times New Roman"/>
          <w:b/>
          <w:sz w:val="28"/>
          <w:szCs w:val="28"/>
        </w:rPr>
        <w:t>м</w:t>
      </w:r>
      <w:r w:rsidR="001861AA" w:rsidRPr="00B36F8C">
        <w:rPr>
          <w:rFonts w:ascii="Times New Roman" w:hAnsi="Times New Roman" w:cs="Times New Roman"/>
          <w:b/>
          <w:sz w:val="28"/>
          <w:szCs w:val="28"/>
        </w:rPr>
        <w:t xml:space="preserve">униципальных образовательных организаций </w:t>
      </w:r>
    </w:p>
    <w:p w:rsidR="001861AA" w:rsidRPr="00B36F8C" w:rsidRDefault="001861AA" w:rsidP="0018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8C">
        <w:rPr>
          <w:rFonts w:ascii="Times New Roman" w:hAnsi="Times New Roman" w:cs="Times New Roman"/>
          <w:b/>
          <w:sz w:val="28"/>
          <w:szCs w:val="28"/>
        </w:rPr>
        <w:t xml:space="preserve">Харовского муниципального </w:t>
      </w:r>
      <w:r w:rsidR="00F82B2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861AA" w:rsidRPr="001861AA" w:rsidRDefault="001861AA" w:rsidP="001861AA">
      <w:pPr>
        <w:rPr>
          <w:rFonts w:ascii="Times New Roman" w:hAnsi="Times New Roman" w:cs="Times New Roman"/>
          <w:sz w:val="28"/>
          <w:szCs w:val="28"/>
        </w:rPr>
      </w:pPr>
    </w:p>
    <w:p w:rsidR="007822FF" w:rsidRDefault="007822FF" w:rsidP="007822F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22FF" w:rsidRDefault="007822FF" w:rsidP="007822FF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AD196B" w:rsidRDefault="007822FF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7822FF">
        <w:rPr>
          <w:rFonts w:ascii="Times New Roman" w:hAnsi="Times New Roman" w:cs="Times New Roman"/>
          <w:sz w:val="28"/>
          <w:szCs w:val="28"/>
        </w:rPr>
        <w:t xml:space="preserve">Настоящий  Порядок формирования резерва управленческих кадров на должности руководителей  образовательных организаций Харовского муниципального </w:t>
      </w:r>
      <w:r w:rsidR="00DD0C3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AD196B">
        <w:rPr>
          <w:rFonts w:ascii="Times New Roman" w:hAnsi="Times New Roman" w:cs="Times New Roman"/>
          <w:sz w:val="28"/>
          <w:szCs w:val="28"/>
        </w:rPr>
        <w:t xml:space="preserve"> Федеральным законом  «Об образовании в Российской Федерации»  от 29.12.2012г. № 273-ФЗ, приказом  Министерства труда и социальной защиты Российской Федерации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 от 19.04.2021г. № 250н, </w:t>
      </w:r>
      <w:r w:rsidR="002F4108">
        <w:rPr>
          <w:rFonts w:ascii="Times New Roman" w:hAnsi="Times New Roman" w:cs="Times New Roman"/>
          <w:sz w:val="28"/>
          <w:szCs w:val="28"/>
        </w:rPr>
        <w:t>Единым квалификационным справочником должностей</w:t>
      </w:r>
      <w:proofErr w:type="gramEnd"/>
      <w:r w:rsidR="002F4108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служащих, раздел «Квалификационные характеристики должностей работников  образования», утвержденным приказом Министерства здравоохранения и социального развития Российской Федерации от 26.08.2010г. № 761н.</w:t>
      </w:r>
    </w:p>
    <w:p w:rsidR="001861AA" w:rsidRDefault="002F4108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1.2.Формирование</w:t>
      </w:r>
      <w:r w:rsidR="007822FF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 на должности руководителей образ</w:t>
      </w:r>
      <w:r>
        <w:rPr>
          <w:rFonts w:ascii="Times New Roman" w:hAnsi="Times New Roman" w:cs="Times New Roman"/>
          <w:sz w:val="28"/>
          <w:szCs w:val="28"/>
        </w:rPr>
        <w:t>овательных</w:t>
      </w:r>
      <w:r w:rsidR="007822FF">
        <w:rPr>
          <w:rFonts w:ascii="Times New Roman" w:hAnsi="Times New Roman" w:cs="Times New Roman"/>
          <w:sz w:val="28"/>
          <w:szCs w:val="28"/>
        </w:rPr>
        <w:t xml:space="preserve"> организаций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 w:rsidR="007822FF">
        <w:rPr>
          <w:rFonts w:ascii="Times New Roman" w:hAnsi="Times New Roman" w:cs="Times New Roman"/>
          <w:sz w:val="28"/>
          <w:szCs w:val="28"/>
        </w:rPr>
        <w:t xml:space="preserve"> осуществляется в целях повышения  качества управления в образовательных организациях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 w:rsidR="007822FF">
        <w:rPr>
          <w:rFonts w:ascii="Times New Roman" w:hAnsi="Times New Roman" w:cs="Times New Roman"/>
          <w:sz w:val="28"/>
          <w:szCs w:val="28"/>
        </w:rPr>
        <w:t>.</w:t>
      </w:r>
    </w:p>
    <w:p w:rsidR="007822FF" w:rsidRDefault="002F4108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Формирование</w:t>
      </w:r>
      <w:r w:rsidR="007822FF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 на должности руководителей образовательных  организаций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 w:rsidR="007822FF">
        <w:rPr>
          <w:rFonts w:ascii="Times New Roman" w:hAnsi="Times New Roman" w:cs="Times New Roman"/>
          <w:sz w:val="28"/>
          <w:szCs w:val="28"/>
        </w:rPr>
        <w:t xml:space="preserve"> основано на принципах:</w:t>
      </w:r>
    </w:p>
    <w:p w:rsidR="007822FF" w:rsidRDefault="007822FF" w:rsidP="00782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-законности;</w:t>
      </w:r>
    </w:p>
    <w:p w:rsidR="007822FF" w:rsidRPr="001861AA" w:rsidRDefault="007822FF" w:rsidP="00782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-добровольности включения  в резерв  управленческих кадров;</w:t>
      </w:r>
    </w:p>
    <w:p w:rsidR="001861AA" w:rsidRDefault="008D7BF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-постоянного обновления и непрерывности работы с резервом управленческих кадров;</w:t>
      </w:r>
    </w:p>
    <w:p w:rsidR="008D7BF7" w:rsidRDefault="008D7BF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-доступности информации о формировании резерва управленческих кадров;</w:t>
      </w:r>
    </w:p>
    <w:p w:rsidR="008D7BF7" w:rsidRDefault="008D7BF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-эффективности использовани</w:t>
      </w:r>
      <w:r w:rsidR="00FF0F2B">
        <w:rPr>
          <w:rFonts w:ascii="Times New Roman" w:hAnsi="Times New Roman" w:cs="Times New Roman"/>
          <w:sz w:val="28"/>
          <w:szCs w:val="28"/>
        </w:rPr>
        <w:t>я резерва управленческих кадров;</w:t>
      </w:r>
    </w:p>
    <w:p w:rsidR="00FF0F2B" w:rsidRDefault="00FF0F2B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-единства основных требований, предъявляемых к кандидатам для включения в резерв управленческих кадров;</w:t>
      </w:r>
    </w:p>
    <w:p w:rsidR="00FF0F2B" w:rsidRDefault="00F9791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-объективности и комплексности</w:t>
      </w:r>
      <w:r w:rsidR="00FF0F2B">
        <w:rPr>
          <w:rFonts w:ascii="Times New Roman" w:hAnsi="Times New Roman" w:cs="Times New Roman"/>
          <w:sz w:val="28"/>
          <w:szCs w:val="28"/>
        </w:rPr>
        <w:t xml:space="preserve">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FF0F2B" w:rsidRDefault="00FF0F2B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-профессионализм</w:t>
      </w:r>
      <w:r w:rsidR="00F97917">
        <w:rPr>
          <w:rFonts w:ascii="Times New Roman" w:hAnsi="Times New Roman" w:cs="Times New Roman"/>
          <w:sz w:val="28"/>
          <w:szCs w:val="28"/>
        </w:rPr>
        <w:t>а 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лиц, включенных в резерв управленческих кадров.</w:t>
      </w:r>
    </w:p>
    <w:p w:rsidR="00843447" w:rsidRDefault="008D7BF7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43447"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 осуществляется в целях:</w:t>
      </w:r>
    </w:p>
    <w:p w:rsidR="00843447" w:rsidRDefault="0084344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-формирования состава высококвалифицированных кадров, способных участвовать в решении задач развития и совершенствования  системы управления образовательными организациями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447" w:rsidRDefault="0084344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-организации профессионального развития лиц, включенных в резерв управленческих кадров;</w:t>
      </w:r>
    </w:p>
    <w:p w:rsidR="00843447" w:rsidRDefault="0084344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-восполнение потребности в высококвалифицированных  руководящих кадрах образовательных организаций, своевременного замещения вакансий по должностям руководителей образовательных организаций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447" w:rsidRDefault="0084344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-отбора педагогических работников, подготовленных к руководящей работе.</w:t>
      </w:r>
    </w:p>
    <w:p w:rsidR="008D7BF7" w:rsidRDefault="00E85734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D7BF7">
        <w:rPr>
          <w:rFonts w:ascii="Times New Roman" w:hAnsi="Times New Roman" w:cs="Times New Roman"/>
          <w:sz w:val="28"/>
          <w:szCs w:val="28"/>
        </w:rPr>
        <w:t xml:space="preserve">Резерв управленческих кадров формируется по итогам проведения </w:t>
      </w:r>
      <w:r w:rsidR="002E423F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8D7BF7">
        <w:rPr>
          <w:rFonts w:ascii="Times New Roman" w:hAnsi="Times New Roman" w:cs="Times New Roman"/>
          <w:sz w:val="28"/>
          <w:szCs w:val="28"/>
        </w:rPr>
        <w:t>. Предельный срок  нахождения гражданина в резерве управленческих кадров 5 лет.  Списочный состав  уточняется по мере возникновения  необходимости.</w:t>
      </w:r>
    </w:p>
    <w:p w:rsidR="008D7BF7" w:rsidRDefault="00E85734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D7BF7">
        <w:rPr>
          <w:rFonts w:ascii="Times New Roman" w:hAnsi="Times New Roman" w:cs="Times New Roman"/>
          <w:sz w:val="28"/>
          <w:szCs w:val="28"/>
        </w:rPr>
        <w:t xml:space="preserve">. </w:t>
      </w:r>
      <w:r w:rsidR="002F4108">
        <w:rPr>
          <w:rFonts w:ascii="Times New Roman" w:hAnsi="Times New Roman" w:cs="Times New Roman"/>
          <w:sz w:val="28"/>
          <w:szCs w:val="28"/>
        </w:rPr>
        <w:t>Резерв управленческих кадров</w:t>
      </w:r>
      <w:r w:rsidR="008D7BF7">
        <w:rPr>
          <w:rFonts w:ascii="Times New Roman" w:hAnsi="Times New Roman" w:cs="Times New Roman"/>
          <w:sz w:val="28"/>
          <w:szCs w:val="28"/>
        </w:rPr>
        <w:t xml:space="preserve"> формируется из числа:</w:t>
      </w:r>
    </w:p>
    <w:p w:rsidR="008D7BF7" w:rsidRDefault="008D7BF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-педагогических работников муниципальных образовательных организаций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BF7" w:rsidRDefault="008D7BF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-заместителей руководителей, руководителей структурных подразделений муниципальных образовательных организаций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D7BF7" w:rsidRDefault="008D7BF7" w:rsidP="008D7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-иных  лиц.</w:t>
      </w:r>
    </w:p>
    <w:p w:rsidR="008D7BF7" w:rsidRDefault="00E85734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D7BF7">
        <w:rPr>
          <w:rFonts w:ascii="Times New Roman" w:hAnsi="Times New Roman" w:cs="Times New Roman"/>
          <w:sz w:val="28"/>
          <w:szCs w:val="28"/>
        </w:rPr>
        <w:t xml:space="preserve">. Число лиц, включенных в резерв  управленческих кадров, не должно превышать общее количество должностей, включенных в Перечень должностей  руководителей муниципальных образовательных организаций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 w:rsidR="008D7BF7">
        <w:rPr>
          <w:rFonts w:ascii="Times New Roman" w:hAnsi="Times New Roman" w:cs="Times New Roman"/>
          <w:sz w:val="28"/>
          <w:szCs w:val="28"/>
        </w:rPr>
        <w:t xml:space="preserve"> (Приложение №2), на который формируется резерв управленческих кадров.</w:t>
      </w:r>
    </w:p>
    <w:p w:rsidR="008D7BF7" w:rsidRPr="00FF043E" w:rsidRDefault="008D7BF7" w:rsidP="00FF043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F7">
        <w:rPr>
          <w:rFonts w:ascii="Times New Roman" w:hAnsi="Times New Roman" w:cs="Times New Roman"/>
          <w:b/>
          <w:sz w:val="28"/>
          <w:szCs w:val="28"/>
        </w:rPr>
        <w:t>Порядок формирования резерва управленческих кадров</w:t>
      </w:r>
    </w:p>
    <w:p w:rsidR="008D7BF7" w:rsidRDefault="008D7BF7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D7BF7">
        <w:rPr>
          <w:rFonts w:ascii="Times New Roman" w:hAnsi="Times New Roman" w:cs="Times New Roman"/>
          <w:sz w:val="28"/>
          <w:szCs w:val="28"/>
        </w:rPr>
        <w:t>Формирование резерва управле</w:t>
      </w:r>
      <w:r w:rsidR="00F82B20">
        <w:rPr>
          <w:rFonts w:ascii="Times New Roman" w:hAnsi="Times New Roman" w:cs="Times New Roman"/>
          <w:sz w:val="28"/>
          <w:szCs w:val="28"/>
        </w:rPr>
        <w:t>нческих кадров осуществляется  А</w:t>
      </w:r>
      <w:r w:rsidRPr="008D7BF7">
        <w:rPr>
          <w:rFonts w:ascii="Times New Roman" w:hAnsi="Times New Roman" w:cs="Times New Roman"/>
          <w:sz w:val="28"/>
          <w:szCs w:val="28"/>
        </w:rPr>
        <w:t xml:space="preserve">дминистрацией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совме</w:t>
      </w:r>
      <w:r w:rsidR="00F82B20">
        <w:rPr>
          <w:rFonts w:ascii="Times New Roman" w:hAnsi="Times New Roman" w:cs="Times New Roman"/>
          <w:sz w:val="28"/>
          <w:szCs w:val="28"/>
        </w:rPr>
        <w:t>стно с Управлением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08">
        <w:rPr>
          <w:rFonts w:ascii="Times New Roman" w:hAnsi="Times New Roman" w:cs="Times New Roman"/>
          <w:sz w:val="28"/>
          <w:szCs w:val="28"/>
        </w:rPr>
        <w:t>на конкурсной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BF7" w:rsidRDefault="0081088E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2.2.Для  проведения отбора  кандидатов в резерв управл</w:t>
      </w:r>
      <w:r w:rsidR="00F82B20">
        <w:rPr>
          <w:rFonts w:ascii="Times New Roman" w:hAnsi="Times New Roman" w:cs="Times New Roman"/>
          <w:sz w:val="28"/>
          <w:szCs w:val="28"/>
        </w:rPr>
        <w:t>енческих кадров 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</w:t>
      </w:r>
      <w:r w:rsidR="00F82B20">
        <w:rPr>
          <w:rFonts w:ascii="Times New Roman" w:hAnsi="Times New Roman" w:cs="Times New Roman"/>
          <w:sz w:val="28"/>
          <w:szCs w:val="28"/>
        </w:rPr>
        <w:t>ации Харовского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создается комиссия по формированию резерва управленческих кадров.</w:t>
      </w:r>
    </w:p>
    <w:p w:rsidR="0081088E" w:rsidRDefault="0081088E" w:rsidP="00470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 состав</w:t>
      </w:r>
      <w:r w:rsidR="00F82B20">
        <w:rPr>
          <w:rFonts w:ascii="Times New Roman" w:hAnsi="Times New Roman" w:cs="Times New Roman"/>
          <w:sz w:val="28"/>
          <w:szCs w:val="28"/>
        </w:rPr>
        <w:t xml:space="preserve"> комиссии входят представители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округа, Управления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муниципального казенного учреждения «Центр деятельности образовательных учреждений», общественных и профсоюзных организаций (по согласованию), руководители образовательных  организаций.</w:t>
      </w:r>
    </w:p>
    <w:p w:rsidR="0081088E" w:rsidRDefault="0081088E" w:rsidP="00810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</w:t>
      </w:r>
      <w:r w:rsidR="00F82B20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Харовского муниципального </w:t>
      </w:r>
      <w:r w:rsidR="00F82B20">
        <w:rPr>
          <w:rFonts w:ascii="Times New Roman" w:hAnsi="Times New Roman" w:cs="Times New Roman"/>
          <w:sz w:val="28"/>
          <w:szCs w:val="28"/>
        </w:rPr>
        <w:t>округа Вологодской области по социальным вопросам Н.С.  Суворова.</w:t>
      </w:r>
    </w:p>
    <w:p w:rsidR="0081088E" w:rsidRDefault="0081088E" w:rsidP="00810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 комиссии, председательствует на ее заседаниях, организует работу комиссии, осуществл</w:t>
      </w:r>
      <w:r w:rsidR="00386896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комиссии.</w:t>
      </w:r>
    </w:p>
    <w:p w:rsidR="0081088E" w:rsidRDefault="00386896" w:rsidP="00810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81088E">
        <w:rPr>
          <w:rFonts w:ascii="Times New Roman" w:hAnsi="Times New Roman" w:cs="Times New Roman"/>
          <w:sz w:val="28"/>
          <w:szCs w:val="28"/>
        </w:rPr>
        <w:t xml:space="preserve"> председате</w:t>
      </w:r>
      <w:r w:rsidR="00E12B2A">
        <w:rPr>
          <w:rFonts w:ascii="Times New Roman" w:hAnsi="Times New Roman" w:cs="Times New Roman"/>
          <w:sz w:val="28"/>
          <w:szCs w:val="28"/>
        </w:rPr>
        <w:t>ля комиссии является начальник Управления образования А</w:t>
      </w:r>
      <w:r w:rsidR="0081088E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 w:rsidR="0081088E">
        <w:rPr>
          <w:rFonts w:ascii="Times New Roman" w:hAnsi="Times New Roman" w:cs="Times New Roman"/>
          <w:sz w:val="28"/>
          <w:szCs w:val="28"/>
        </w:rPr>
        <w:t xml:space="preserve">. В отсутствии </w:t>
      </w:r>
      <w:r w:rsidR="0081088E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обязанности председателя исполняет его заместитель, исполняющий функции председателя комиссии в полном объеме.</w:t>
      </w:r>
    </w:p>
    <w:p w:rsidR="001A7C59" w:rsidRDefault="001A7C59" w:rsidP="00810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временного отсутствия (временная нетрудоспособность, отпуск, командировка) члена комиссии, его полномочия в составе комиссии может осуществлять лицо, исполняющее обязанности временно отсутствующего члена комиссии.</w:t>
      </w:r>
    </w:p>
    <w:p w:rsidR="001A7C59" w:rsidRDefault="001A7C59" w:rsidP="0038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Основные принципы работы комиссии:</w:t>
      </w:r>
    </w:p>
    <w:p w:rsidR="001A7C59" w:rsidRDefault="001A7C59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-компетентность;</w:t>
      </w:r>
    </w:p>
    <w:p w:rsidR="001A7C59" w:rsidRDefault="001A7C59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-объективность;</w:t>
      </w:r>
    </w:p>
    <w:p w:rsidR="001A7C59" w:rsidRDefault="001A7C59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-гласность;</w:t>
      </w:r>
    </w:p>
    <w:p w:rsidR="001A7C59" w:rsidRDefault="001A7C59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-независимость;</w:t>
      </w:r>
    </w:p>
    <w:p w:rsidR="001A7C59" w:rsidRDefault="001A7C59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-соблюдение норм профессиональной этики.</w:t>
      </w:r>
    </w:p>
    <w:p w:rsidR="001A7C59" w:rsidRDefault="001A7C59" w:rsidP="0038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функциям</w:t>
      </w:r>
      <w:r w:rsidR="00521B22">
        <w:rPr>
          <w:rFonts w:ascii="Times New Roman" w:hAnsi="Times New Roman" w:cs="Times New Roman"/>
          <w:sz w:val="28"/>
          <w:szCs w:val="28"/>
        </w:rPr>
        <w:t xml:space="preserve"> комиссии относится:</w:t>
      </w:r>
    </w:p>
    <w:p w:rsidR="00521B22" w:rsidRDefault="00521B22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-координация деятельности по вопросам, связанным с отбором, подготовкой, переподготовкой и формированием резерва управленческих кадров, а также по другим вопросам, связанным с ведением резерва управленческих кадров;</w:t>
      </w:r>
    </w:p>
    <w:p w:rsidR="00521B22" w:rsidRDefault="00521B22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-выработка предложений о включении в состав резерва управленческих кадров;</w:t>
      </w:r>
    </w:p>
    <w:p w:rsidR="00521B22" w:rsidRDefault="00521B22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-выработка предложений об исключении из состава резерва управленческих кадров;</w:t>
      </w:r>
    </w:p>
    <w:p w:rsidR="00521B22" w:rsidRDefault="00521B22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-определение порядка ведения базы данных лиц, включенных в резерв управленческих кадров и перечень должностей, подлежащих замещению из данного резерва;</w:t>
      </w:r>
    </w:p>
    <w:p w:rsidR="00521B22" w:rsidRDefault="00521B22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-рассмотрение методик отбора, подготовки, переподготовки и выд</w:t>
      </w:r>
      <w:r w:rsidR="00C81807">
        <w:rPr>
          <w:rFonts w:ascii="Times New Roman" w:hAnsi="Times New Roman" w:cs="Times New Roman"/>
          <w:sz w:val="28"/>
          <w:szCs w:val="28"/>
        </w:rPr>
        <w:t>вижения кандидатур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кадров.</w:t>
      </w:r>
    </w:p>
    <w:p w:rsidR="00521B22" w:rsidRDefault="00521B22" w:rsidP="0038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2.6.Комиссия самостоятельно определяет порядок своей работ</w:t>
      </w:r>
      <w:r w:rsidR="00C818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22" w:rsidRDefault="00521B22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формой деятельности комиссии являются заседания. О месте, дате и времени проведения заседания комиссии ее члены уведомляются не позднее, чем за 5 дней до дня заседания.</w:t>
      </w:r>
    </w:p>
    <w:p w:rsidR="00521B22" w:rsidRDefault="00521B22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Заседание комиссии считается правомочным, если на нем присутствуют не менее двух третей от общего числа ее членов.</w:t>
      </w:r>
    </w:p>
    <w:p w:rsidR="00521B22" w:rsidRPr="006F263A" w:rsidRDefault="00521B22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3A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</w:t>
      </w:r>
      <w:r w:rsidR="00984413" w:rsidRPr="006F263A">
        <w:rPr>
          <w:rFonts w:ascii="Times New Roman" w:hAnsi="Times New Roman" w:cs="Times New Roman"/>
          <w:sz w:val="28"/>
          <w:szCs w:val="28"/>
        </w:rPr>
        <w:t xml:space="preserve"> голосов, присутствующих на заседании. В случае равенства голосов принятым считается решение, за которое  проголосовал председатель комиссии.</w:t>
      </w:r>
    </w:p>
    <w:p w:rsidR="00984413" w:rsidRDefault="00984413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4413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Организационную работу по проведению  отбора и работе с резерв</w:t>
      </w:r>
      <w:r w:rsidR="00E12B2A">
        <w:rPr>
          <w:rFonts w:ascii="Times New Roman" w:hAnsi="Times New Roman" w:cs="Times New Roman"/>
          <w:sz w:val="28"/>
          <w:szCs w:val="28"/>
        </w:rPr>
        <w:t>ом управленческих кадров ведет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413" w:rsidRDefault="00984413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 отбора в резерв управленческих</w:t>
      </w:r>
      <w:r w:rsidR="00DD0C3F">
        <w:rPr>
          <w:rFonts w:ascii="Times New Roman" w:hAnsi="Times New Roman" w:cs="Times New Roman"/>
          <w:sz w:val="28"/>
          <w:szCs w:val="28"/>
        </w:rPr>
        <w:t xml:space="preserve"> кадров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DD0C3F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984413" w:rsidRDefault="00984413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 основании поступивших заявлений формирует списки кандидатов на включение в резерв управленческих кадров;</w:t>
      </w:r>
    </w:p>
    <w:p w:rsidR="00984413" w:rsidRDefault="00984413" w:rsidP="001A7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-готовит необходимые  документы, материалы и информацию для работы комиссии.</w:t>
      </w:r>
    </w:p>
    <w:p w:rsidR="001861AA" w:rsidRPr="00FF043E" w:rsidRDefault="00150758" w:rsidP="00FF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8">
        <w:rPr>
          <w:rFonts w:ascii="Times New Roman" w:hAnsi="Times New Roman" w:cs="Times New Roman"/>
          <w:b/>
          <w:sz w:val="28"/>
          <w:szCs w:val="28"/>
        </w:rPr>
        <w:t>3.Требования к кандидатам на включение в резерв управленческих кадров.</w:t>
      </w:r>
    </w:p>
    <w:p w:rsidR="001861AA" w:rsidRDefault="002D361A" w:rsidP="0038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кандидатам на включение в резерв управленческих кадров предъявляются следующие требования:</w:t>
      </w:r>
    </w:p>
    <w:p w:rsidR="002D361A" w:rsidRDefault="002D361A" w:rsidP="002D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-возраст кандидата от 25 до 55 лет;</w:t>
      </w:r>
    </w:p>
    <w:p w:rsidR="002D361A" w:rsidRDefault="002D361A" w:rsidP="002D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-отсутствие судимости и (или) факта уголовного преследования либо о прекращении уголовного преследования по </w:t>
      </w:r>
      <w:r w:rsidRPr="006F263A">
        <w:rPr>
          <w:rFonts w:ascii="Times New Roman" w:hAnsi="Times New Roman" w:cs="Times New Roman"/>
          <w:sz w:val="28"/>
          <w:szCs w:val="28"/>
        </w:rPr>
        <w:t>реабилитирующим</w:t>
      </w:r>
      <w:r>
        <w:rPr>
          <w:rFonts w:ascii="Times New Roman" w:hAnsi="Times New Roman" w:cs="Times New Roman"/>
          <w:sz w:val="28"/>
          <w:szCs w:val="28"/>
        </w:rPr>
        <w:t xml:space="preserve"> основаниям;</w:t>
      </w:r>
    </w:p>
    <w:p w:rsidR="002D361A" w:rsidRDefault="002D361A" w:rsidP="002D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-отсутствие заболеваний, препятствующих осуществлению педагогической деятельности;</w:t>
      </w:r>
    </w:p>
    <w:p w:rsidR="002D361A" w:rsidRDefault="002D361A" w:rsidP="002D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-высокий личностно-профессиональный потенциал и мотивация к включению в резерв управленческих кадров;</w:t>
      </w:r>
    </w:p>
    <w:p w:rsidR="002D361A" w:rsidRDefault="002D361A" w:rsidP="00386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кандидатам на включение в резерв управленческих </w:t>
      </w:r>
      <w:r w:rsidR="008709F3">
        <w:rPr>
          <w:rFonts w:ascii="Times New Roman" w:hAnsi="Times New Roman" w:cs="Times New Roman"/>
          <w:sz w:val="28"/>
          <w:szCs w:val="28"/>
        </w:rPr>
        <w:t xml:space="preserve">кадров предъявляются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образованию:</w:t>
      </w:r>
    </w:p>
    <w:p w:rsidR="002D361A" w:rsidRDefault="002D361A" w:rsidP="002D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-высшее образование – специалитет,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</w:t>
      </w:r>
      <w:r w:rsidR="008709F3">
        <w:rPr>
          <w:rFonts w:ascii="Times New Roman" w:hAnsi="Times New Roman" w:cs="Times New Roman"/>
          <w:sz w:val="28"/>
          <w:szCs w:val="28"/>
        </w:rPr>
        <w:t xml:space="preserve">товки) по одному из направлений: </w:t>
      </w:r>
      <w:r w:rsidR="008709F3">
        <w:rPr>
          <w:rFonts w:ascii="Times New Roman" w:hAnsi="Times New Roman" w:cs="Times New Roman"/>
          <w:sz w:val="28"/>
          <w:szCs w:val="28"/>
        </w:rPr>
        <w:lastRenderedPageBreak/>
        <w:t>«экономика», «менеджмент», «управление персоналом», «государственное и муниципальное управление»;</w:t>
      </w:r>
    </w:p>
    <w:p w:rsidR="008709F3" w:rsidRDefault="008709F3" w:rsidP="002D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-высшее образование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«образование и педагогические науки» и высшее образование (магистратура) в рамках укрупненной группы специальностей и направлений подготовки «экономика и управление</w:t>
      </w:r>
      <w:r w:rsidR="003868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9F3" w:rsidRPr="001861AA" w:rsidRDefault="008709F3" w:rsidP="002D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-высшее образование – специалитет,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</w:t>
      </w:r>
      <w:r w:rsidR="004817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направлений: «экономика», «менеджмент», «управление персоналом», «государственное и муниципальное управление».</w:t>
      </w:r>
    </w:p>
    <w:p w:rsidR="001861AA" w:rsidRDefault="00940916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постановки в резер</w:t>
      </w:r>
      <w:r w:rsidR="00481799">
        <w:rPr>
          <w:rFonts w:ascii="Times New Roman" w:hAnsi="Times New Roman" w:cs="Times New Roman"/>
          <w:sz w:val="28"/>
          <w:szCs w:val="28"/>
        </w:rPr>
        <w:t>в управленческих кадров учитываю</w:t>
      </w:r>
      <w:r>
        <w:rPr>
          <w:rFonts w:ascii="Times New Roman" w:hAnsi="Times New Roman" w:cs="Times New Roman"/>
          <w:sz w:val="28"/>
          <w:szCs w:val="28"/>
        </w:rPr>
        <w:t>тся следующие требования к кандидатам:</w:t>
      </w:r>
    </w:p>
    <w:p w:rsidR="00940916" w:rsidRDefault="00940916" w:rsidP="0018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-наличие профессиональных достижений, характеризующих кандидата как эффективного специалиста, обладающего способностями к управлению;</w:t>
      </w:r>
    </w:p>
    <w:p w:rsidR="00940916" w:rsidRDefault="00940916" w:rsidP="0018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-стремление к развитию, самосовершенствованию;</w:t>
      </w:r>
    </w:p>
    <w:p w:rsidR="00940916" w:rsidRDefault="00940916" w:rsidP="0018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-обладание широким кругозором;</w:t>
      </w:r>
    </w:p>
    <w:p w:rsidR="00940916" w:rsidRDefault="00940916" w:rsidP="0018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-опыт внедрения новых технологий;</w:t>
      </w:r>
    </w:p>
    <w:p w:rsidR="00940916" w:rsidRDefault="00940916" w:rsidP="0018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24E81">
        <w:rPr>
          <w:rFonts w:ascii="Times New Roman" w:hAnsi="Times New Roman" w:cs="Times New Roman"/>
          <w:sz w:val="28"/>
          <w:szCs w:val="28"/>
        </w:rPr>
        <w:t>опыт педагогический деятельности;</w:t>
      </w:r>
    </w:p>
    <w:p w:rsidR="00324E81" w:rsidRDefault="00324E81" w:rsidP="0018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-опыт публичной деятельности.</w:t>
      </w:r>
    </w:p>
    <w:p w:rsidR="00324E81" w:rsidRDefault="00324E81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3.4.Включение в резерв </w:t>
      </w:r>
      <w:r w:rsidR="00FF043E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48179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отбора. Отбор в резерв управленческих кадров проводится не реже одного раза в год. Списочный состав  резерва управленческих кадров может уточняться </w:t>
      </w:r>
      <w:r w:rsidR="004817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 периода действия резерва управленческих кадров.</w:t>
      </w:r>
    </w:p>
    <w:p w:rsidR="00324E81" w:rsidRPr="001861AA" w:rsidRDefault="00324E81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Исключение из резерва управленческих кад</w:t>
      </w:r>
      <w:r w:rsidR="00E6527E">
        <w:rPr>
          <w:rFonts w:ascii="Times New Roman" w:hAnsi="Times New Roman" w:cs="Times New Roman"/>
          <w:sz w:val="28"/>
          <w:szCs w:val="28"/>
        </w:rPr>
        <w:t>ров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личного заявления гражданина, состоящего в резерве управленческих кадров или по истечению срока нахождения в данном резерве.</w:t>
      </w:r>
    </w:p>
    <w:p w:rsidR="001861AA" w:rsidRDefault="00E6527E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Решение об организации и проведении отбора в резерв управленческих кадров, категории должностей, на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FF043E">
        <w:rPr>
          <w:rFonts w:ascii="Times New Roman" w:hAnsi="Times New Roman" w:cs="Times New Roman"/>
          <w:sz w:val="28"/>
          <w:szCs w:val="28"/>
        </w:rPr>
        <w:t>оводится отбор в данный резерв принимает</w:t>
      </w:r>
      <w:proofErr w:type="gramEnd"/>
      <w:r w:rsidR="00FF043E">
        <w:rPr>
          <w:rFonts w:ascii="Times New Roman" w:hAnsi="Times New Roman" w:cs="Times New Roman"/>
          <w:sz w:val="28"/>
          <w:szCs w:val="28"/>
        </w:rPr>
        <w:t xml:space="preserve"> </w:t>
      </w:r>
      <w:r w:rsidR="00E12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</w:t>
      </w:r>
      <w:r w:rsidR="00E12B2A">
        <w:rPr>
          <w:rFonts w:ascii="Times New Roman" w:hAnsi="Times New Roman" w:cs="Times New Roman"/>
          <w:sz w:val="28"/>
          <w:szCs w:val="28"/>
        </w:rPr>
        <w:t>ации Харовского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7E" w:rsidRPr="001861AA" w:rsidRDefault="00E6527E" w:rsidP="00E65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1AA" w:rsidRPr="00E6527E" w:rsidRDefault="00E6527E" w:rsidP="00FF043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7E">
        <w:rPr>
          <w:rFonts w:ascii="Times New Roman" w:hAnsi="Times New Roman" w:cs="Times New Roman"/>
          <w:b/>
          <w:sz w:val="28"/>
          <w:szCs w:val="28"/>
        </w:rPr>
        <w:lastRenderedPageBreak/>
        <w:t>4.Конкурсный отбор на включение в резерв управленческих кадров</w:t>
      </w:r>
    </w:p>
    <w:p w:rsidR="001861AA" w:rsidRDefault="00E6527E" w:rsidP="00FF04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4.1.Конкурсный отбор проводится в два этапа.</w:t>
      </w:r>
    </w:p>
    <w:p w:rsidR="00E6527E" w:rsidRDefault="00E6527E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 первом этапе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12B2A">
        <w:rPr>
          <w:rFonts w:ascii="Times New Roman" w:hAnsi="Times New Roman" w:cs="Times New Roman"/>
          <w:sz w:val="28"/>
          <w:szCs w:val="28"/>
        </w:rPr>
        <w:t xml:space="preserve"> А</w:t>
      </w:r>
      <w:r w:rsidR="00C81807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 w:rsidR="00C81807">
        <w:rPr>
          <w:rFonts w:ascii="Times New Roman" w:hAnsi="Times New Roman" w:cs="Times New Roman"/>
          <w:sz w:val="28"/>
          <w:szCs w:val="28"/>
        </w:rPr>
        <w:t>, а также на официальном сайте</w:t>
      </w:r>
      <w:r w:rsidR="00E12B2A">
        <w:rPr>
          <w:rFonts w:ascii="Times New Roman" w:hAnsi="Times New Roman" w:cs="Times New Roman"/>
          <w:sz w:val="28"/>
          <w:szCs w:val="28"/>
        </w:rPr>
        <w:t xml:space="preserve"> Управления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 размещается объявление о приеме документов для участия в конкурсном отборе на включение в резерв управленческих  кадров, а также следующая информация о конкурсном отборе:</w:t>
      </w:r>
    </w:p>
    <w:p w:rsidR="00E6527E" w:rsidRDefault="00E6527E" w:rsidP="00E65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-место и время приема документов, подлежащих представлению в соответствии с требованиями настоящего Порядка, срок</w:t>
      </w:r>
      <w:r w:rsidR="008B6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истечения которого принимаются указанные документы, другие информационные материалы.</w:t>
      </w:r>
    </w:p>
    <w:p w:rsidR="00E6527E" w:rsidRDefault="00E6527E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4.3.Секретарь комиссии</w:t>
      </w:r>
      <w:r w:rsidR="00A56743">
        <w:rPr>
          <w:rFonts w:ascii="Times New Roman" w:hAnsi="Times New Roman" w:cs="Times New Roman"/>
          <w:sz w:val="28"/>
          <w:szCs w:val="28"/>
        </w:rPr>
        <w:t xml:space="preserve"> проверяет соответствие перечня и форм представленных </w:t>
      </w:r>
      <w:r w:rsidR="000C3BBC">
        <w:rPr>
          <w:rFonts w:ascii="Times New Roman" w:hAnsi="Times New Roman" w:cs="Times New Roman"/>
          <w:sz w:val="28"/>
          <w:szCs w:val="28"/>
        </w:rPr>
        <w:t>документов, установленны</w:t>
      </w:r>
      <w:r w:rsidR="008B6ACC">
        <w:rPr>
          <w:rFonts w:ascii="Times New Roman" w:hAnsi="Times New Roman" w:cs="Times New Roman"/>
          <w:sz w:val="28"/>
          <w:szCs w:val="28"/>
        </w:rPr>
        <w:t>х п.4.14</w:t>
      </w:r>
      <w:r w:rsidR="00A5674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содержащихся в них сведений на основе требований к отсутствию судимости и заболеваний, препятствующих осуществлению педагогической деятельности, уровню образования, опыту работы.</w:t>
      </w:r>
    </w:p>
    <w:p w:rsidR="00A56743" w:rsidRDefault="00A56743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первого этапа в течение 7 (семи) календарных дней секретарь комиссии формирует список кандидатов, имеющих право на участие во втором этапе отбора.</w:t>
      </w:r>
    </w:p>
    <w:p w:rsidR="00A56743" w:rsidRDefault="00A56743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0C3BBC" w:rsidRDefault="000C3BBC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Если в период проведения первого этапа отсутствуют заявки либо в результате проведения первого этапа не были выявлены кандидаты, отвечающие указанным в настоящем Порядке требованиям, комиссия принимает решение о продлении срока проведения  первого этапа.</w:t>
      </w:r>
    </w:p>
    <w:p w:rsidR="000C3BBC" w:rsidRDefault="000C3BBC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Второй этап конкурсного отбора проводится не позднее чем через 30 (тридцать) календарных дней после дня завершения приема документов для участия в конкурсном отборе.</w:t>
      </w:r>
    </w:p>
    <w:p w:rsidR="000C3BBC" w:rsidRDefault="000C3BBC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C81807">
        <w:rPr>
          <w:rFonts w:ascii="Times New Roman" w:hAnsi="Times New Roman" w:cs="Times New Roman"/>
          <w:sz w:val="28"/>
          <w:szCs w:val="28"/>
        </w:rPr>
        <w:t xml:space="preserve"> Администрация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округа,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(пятнадцать) календарных дней до начала второго э</w:t>
      </w:r>
      <w:r w:rsidR="00FF043E">
        <w:rPr>
          <w:rFonts w:ascii="Times New Roman" w:hAnsi="Times New Roman" w:cs="Times New Roman"/>
          <w:sz w:val="28"/>
          <w:szCs w:val="28"/>
        </w:rPr>
        <w:t>тапа конкурсного отбора размещаю</w:t>
      </w:r>
      <w:r>
        <w:rPr>
          <w:rFonts w:ascii="Times New Roman" w:hAnsi="Times New Roman" w:cs="Times New Roman"/>
          <w:sz w:val="28"/>
          <w:szCs w:val="28"/>
        </w:rPr>
        <w:t>т на официальном сайте</w:t>
      </w:r>
      <w:r w:rsidR="00E12B2A">
        <w:rPr>
          <w:rFonts w:ascii="Times New Roman" w:hAnsi="Times New Roman" w:cs="Times New Roman"/>
          <w:sz w:val="28"/>
          <w:szCs w:val="28"/>
        </w:rPr>
        <w:t xml:space="preserve"> А</w:t>
      </w:r>
      <w:r w:rsidR="00C81807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 w:rsidR="00C81807">
        <w:rPr>
          <w:rFonts w:ascii="Times New Roman" w:hAnsi="Times New Roman" w:cs="Times New Roman"/>
          <w:sz w:val="28"/>
          <w:szCs w:val="28"/>
        </w:rPr>
        <w:t>,</w:t>
      </w:r>
      <w:r w:rsidR="00E12B2A">
        <w:rPr>
          <w:rFonts w:ascii="Times New Roman" w:hAnsi="Times New Roman" w:cs="Times New Roman"/>
          <w:sz w:val="28"/>
          <w:szCs w:val="28"/>
        </w:rPr>
        <w:t xml:space="preserve"> Управления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информацию о дате, времени, 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и порядке его проведения, а также список кандидатов, допущенных к участию во втором этапе конкурсного отбора.</w:t>
      </w:r>
    </w:p>
    <w:p w:rsidR="000C3BBC" w:rsidRDefault="000C3BBC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 втором этапе  комиссия проводит оценочные мероприятия посредством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анализ анкет</w:t>
      </w:r>
      <w:r w:rsidR="00FF043E">
        <w:rPr>
          <w:rFonts w:ascii="Times New Roman" w:hAnsi="Times New Roman" w:cs="Times New Roman"/>
          <w:sz w:val="28"/>
          <w:szCs w:val="28"/>
        </w:rPr>
        <w:t>, индивидуальные собеседования,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D5">
        <w:rPr>
          <w:rFonts w:ascii="Times New Roman" w:hAnsi="Times New Roman" w:cs="Times New Roman"/>
          <w:sz w:val="28"/>
          <w:szCs w:val="28"/>
        </w:rPr>
        <w:t xml:space="preserve">презентацию проекта по вопросам, связанным с осуществлением управленческой деятельности, решением проблемных ситуации и </w:t>
      </w:r>
      <w:proofErr w:type="gramStart"/>
      <w:r w:rsidR="00314DD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314DD5">
        <w:rPr>
          <w:rFonts w:ascii="Times New Roman" w:hAnsi="Times New Roman" w:cs="Times New Roman"/>
          <w:sz w:val="28"/>
          <w:szCs w:val="28"/>
        </w:rPr>
        <w:t>.</w:t>
      </w:r>
    </w:p>
    <w:p w:rsidR="00314DD5" w:rsidRDefault="00314DD5" w:rsidP="00FF0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Проведение второго этапа конкурсного отбора может проводит</w:t>
      </w:r>
      <w:r w:rsidR="00C8180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очном либо дистанционном формате с применением цифровых технологий предполагающих онлайн-участие кандидата.</w:t>
      </w:r>
    </w:p>
    <w:p w:rsidR="00314DD5" w:rsidRDefault="00314DD5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Неявка  кандидата на второй э</w:t>
      </w:r>
      <w:r w:rsidR="00E456E6">
        <w:rPr>
          <w:rFonts w:ascii="Times New Roman" w:hAnsi="Times New Roman" w:cs="Times New Roman"/>
          <w:sz w:val="28"/>
          <w:szCs w:val="28"/>
        </w:rPr>
        <w:t>тап в объ</w:t>
      </w:r>
      <w:r w:rsidR="00E12B2A">
        <w:rPr>
          <w:rFonts w:ascii="Times New Roman" w:hAnsi="Times New Roman" w:cs="Times New Roman"/>
          <w:sz w:val="28"/>
          <w:szCs w:val="28"/>
        </w:rPr>
        <w:t>явленные на официальных сайтах А</w:t>
      </w:r>
      <w:r w:rsidR="00E456E6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 w:rsidR="00E456E6">
        <w:rPr>
          <w:rFonts w:ascii="Times New Roman" w:hAnsi="Times New Roman" w:cs="Times New Roman"/>
          <w:sz w:val="28"/>
          <w:szCs w:val="28"/>
        </w:rPr>
        <w:t>,</w:t>
      </w:r>
      <w:r w:rsidR="00E12B2A">
        <w:rPr>
          <w:rFonts w:ascii="Times New Roman" w:hAnsi="Times New Roman" w:cs="Times New Roman"/>
          <w:sz w:val="28"/>
          <w:szCs w:val="28"/>
        </w:rPr>
        <w:t xml:space="preserve"> Управления образования А</w:t>
      </w:r>
      <w:r>
        <w:rPr>
          <w:rFonts w:ascii="Times New Roman" w:hAnsi="Times New Roman" w:cs="Times New Roman"/>
          <w:sz w:val="28"/>
          <w:szCs w:val="28"/>
        </w:rPr>
        <w:t>дминистр</w:t>
      </w:r>
      <w:r w:rsidR="00E12B2A">
        <w:rPr>
          <w:rFonts w:ascii="Times New Roman" w:hAnsi="Times New Roman" w:cs="Times New Roman"/>
          <w:sz w:val="28"/>
          <w:szCs w:val="28"/>
        </w:rPr>
        <w:t>ации Харовского муниципального округ</w:t>
      </w:r>
      <w:r>
        <w:rPr>
          <w:rFonts w:ascii="Times New Roman" w:hAnsi="Times New Roman" w:cs="Times New Roman"/>
          <w:sz w:val="28"/>
          <w:szCs w:val="28"/>
        </w:rPr>
        <w:t>а в сети «Интернет» дату и время является основанием для отстранения кандидата от дальнейшего участия в отборе на включение в резерв управленческих кадров.</w:t>
      </w:r>
    </w:p>
    <w:p w:rsidR="00C81807" w:rsidRDefault="00314DD5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 результатам второго этапа комиссия принимает решение о включении кандидатов в резерв управленческих кадров. Решение комиссии оформляется протоколом, который подписывается председателем и секретарем комиссии. На основании решения комиссии</w:t>
      </w:r>
      <w:r w:rsidR="00E12B2A">
        <w:rPr>
          <w:rFonts w:ascii="Times New Roman" w:hAnsi="Times New Roman" w:cs="Times New Roman"/>
          <w:sz w:val="28"/>
          <w:szCs w:val="28"/>
        </w:rPr>
        <w:t xml:space="preserve"> издается распоряжение А</w:t>
      </w:r>
      <w:r w:rsidR="00C81807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 w:rsidR="00C81807">
        <w:rPr>
          <w:rFonts w:ascii="Times New Roman" w:hAnsi="Times New Roman" w:cs="Times New Roman"/>
          <w:sz w:val="28"/>
          <w:szCs w:val="28"/>
        </w:rPr>
        <w:t xml:space="preserve"> о списочном составе  кандидатов, включенных в резерв управленческих кадров.</w:t>
      </w:r>
    </w:p>
    <w:p w:rsidR="00314DD5" w:rsidRPr="001861AA" w:rsidRDefault="008B6ACC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E12B2A">
        <w:rPr>
          <w:rFonts w:ascii="Times New Roman" w:hAnsi="Times New Roman" w:cs="Times New Roman"/>
          <w:sz w:val="28"/>
          <w:szCs w:val="28"/>
        </w:rPr>
        <w:t>Распоряжение А</w:t>
      </w:r>
      <w:r w:rsidR="00C81807">
        <w:rPr>
          <w:rFonts w:ascii="Times New Roman" w:hAnsi="Times New Roman" w:cs="Times New Roman"/>
          <w:sz w:val="28"/>
          <w:szCs w:val="28"/>
        </w:rPr>
        <w:t>дминистрац</w:t>
      </w:r>
      <w:r w:rsidR="00E12B2A">
        <w:rPr>
          <w:rFonts w:ascii="Times New Roman" w:hAnsi="Times New Roman" w:cs="Times New Roman"/>
          <w:sz w:val="28"/>
          <w:szCs w:val="28"/>
        </w:rPr>
        <w:t>ии Харовского муниципального округа</w:t>
      </w:r>
      <w:r w:rsidR="00C81807">
        <w:rPr>
          <w:rFonts w:ascii="Times New Roman" w:hAnsi="Times New Roman" w:cs="Times New Roman"/>
          <w:sz w:val="28"/>
          <w:szCs w:val="28"/>
        </w:rPr>
        <w:t xml:space="preserve"> подлежит р</w:t>
      </w:r>
      <w:r w:rsidR="00E12B2A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81807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округа, а также на официальном сайте Управления образования А</w:t>
      </w:r>
      <w:r w:rsidR="00C81807">
        <w:rPr>
          <w:rFonts w:ascii="Times New Roman" w:hAnsi="Times New Roman" w:cs="Times New Roman"/>
          <w:sz w:val="28"/>
          <w:szCs w:val="28"/>
        </w:rPr>
        <w:t>дминистрации Харовского муниципа</w:t>
      </w:r>
      <w:r w:rsidR="00E456E6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 w:rsidR="00E456E6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5 (пяти) рабочих дней со дня его принятия.</w:t>
      </w:r>
    </w:p>
    <w:p w:rsidR="001861AA" w:rsidRDefault="008B6ACC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претендентов, не допущенных к участию во втором этапе конкурсного отбора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возвращены по письменному заявлению в течение года со дня завершения отбора. До истечения данного срока документы хр</w:t>
      </w:r>
      <w:r w:rsidR="00E12B2A">
        <w:rPr>
          <w:rFonts w:ascii="Times New Roman" w:hAnsi="Times New Roman" w:cs="Times New Roman"/>
          <w:sz w:val="28"/>
          <w:szCs w:val="28"/>
        </w:rPr>
        <w:t>анятся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ACC" w:rsidRDefault="008B6ACC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Перечень документов, предоставляемых кандидатами для включения в резерв управленческих кадров:</w:t>
      </w:r>
    </w:p>
    <w:p w:rsidR="008B6ACC" w:rsidRDefault="008B6ACC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-личное  заявление на имя председателя комиссии по форме согласно Приложению № 3 к настоящему Постановлению;</w:t>
      </w:r>
    </w:p>
    <w:p w:rsidR="008B6ACC" w:rsidRDefault="008B6ACC" w:rsidP="008B6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-анкета кандидата по форме согласно Приложению № 4 к настоящему Постановлению  с приложением фотографии;</w:t>
      </w:r>
    </w:p>
    <w:p w:rsidR="008B6ACC" w:rsidRDefault="008B6ACC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-рекомендация по форме согласно Приложению № 5 к настоящему Постановлению;</w:t>
      </w:r>
    </w:p>
    <w:p w:rsidR="008B6ACC" w:rsidRDefault="008B6ACC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-копия документа, удостоверяющего личность;</w:t>
      </w:r>
    </w:p>
    <w:p w:rsidR="008B6ACC" w:rsidRDefault="008B6ACC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-копия документа об образовании, повышении квалификации, о дополнительном профессиональном образовании;</w:t>
      </w:r>
    </w:p>
    <w:p w:rsidR="008B6ACC" w:rsidRDefault="008B6ACC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-сведения о трудовой деятельности кандидата, заверенные в установленным порядке;</w:t>
      </w:r>
      <w:proofErr w:type="gramEnd"/>
    </w:p>
    <w:p w:rsidR="008B6ACC" w:rsidRPr="00E456E6" w:rsidRDefault="008B6ACC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-иные документы, подтверждающие педагогический и (или) управленческий опыт кандидата.</w:t>
      </w:r>
    </w:p>
    <w:p w:rsidR="008B6ACC" w:rsidRDefault="008B6ACC" w:rsidP="008B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CC">
        <w:rPr>
          <w:rFonts w:ascii="Times New Roman" w:hAnsi="Times New Roman" w:cs="Times New Roman"/>
          <w:b/>
          <w:sz w:val="28"/>
          <w:szCs w:val="28"/>
        </w:rPr>
        <w:t>5. Организация  работы с резервом управленческих кадров</w:t>
      </w:r>
    </w:p>
    <w:p w:rsidR="008B6ACC" w:rsidRDefault="008B6ACC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5.1.Подготовка</w:t>
      </w:r>
      <w:r w:rsidR="007D5D5D">
        <w:rPr>
          <w:rFonts w:ascii="Times New Roman" w:hAnsi="Times New Roman" w:cs="Times New Roman"/>
          <w:sz w:val="28"/>
          <w:szCs w:val="28"/>
        </w:rPr>
        <w:t xml:space="preserve"> лица, зачисленного в резерв управленческих кадров</w:t>
      </w:r>
      <w:r w:rsidR="009B69C8">
        <w:rPr>
          <w:rFonts w:ascii="Times New Roman" w:hAnsi="Times New Roman" w:cs="Times New Roman"/>
          <w:sz w:val="28"/>
          <w:szCs w:val="28"/>
        </w:rPr>
        <w:t xml:space="preserve"> проводится по плану индивидуальной подготовки, разработанного лицом, зачисленным в резерв управленческих кадров, по форме согласно Приложению № 6 к настоящему Постановлению,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</w:t>
      </w:r>
      <w:r w:rsidR="008A681A">
        <w:rPr>
          <w:rFonts w:ascii="Times New Roman" w:hAnsi="Times New Roman" w:cs="Times New Roman"/>
          <w:sz w:val="28"/>
          <w:szCs w:val="28"/>
        </w:rPr>
        <w:t xml:space="preserve"> освоение цифровых технологий и инновационных методов</w:t>
      </w:r>
      <w:proofErr w:type="gramEnd"/>
      <w:r w:rsidR="008A681A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9B69C8">
        <w:rPr>
          <w:rFonts w:ascii="Times New Roman" w:hAnsi="Times New Roman" w:cs="Times New Roman"/>
          <w:sz w:val="28"/>
          <w:szCs w:val="28"/>
        </w:rPr>
        <w:t>выр</w:t>
      </w:r>
      <w:r w:rsidR="008A681A">
        <w:rPr>
          <w:rFonts w:ascii="Times New Roman" w:hAnsi="Times New Roman" w:cs="Times New Roman"/>
          <w:sz w:val="28"/>
          <w:szCs w:val="28"/>
        </w:rPr>
        <w:t>аботку организаторских качеств, освоение</w:t>
      </w:r>
      <w:r w:rsidR="009B69C8">
        <w:rPr>
          <w:rFonts w:ascii="Times New Roman" w:hAnsi="Times New Roman" w:cs="Times New Roman"/>
          <w:sz w:val="28"/>
          <w:szCs w:val="28"/>
        </w:rPr>
        <w:t xml:space="preserve"> методик и моделей  управления образовательной организацией.</w:t>
      </w:r>
    </w:p>
    <w:p w:rsidR="009B69C8" w:rsidRDefault="009B69C8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результатам исполнения  планов индивидуальной  подготовки комиссия дает заключение о возможности или невозможности рекомендовать кандидата на замещение должности, по которой он состоит  в резерве управлен</w:t>
      </w:r>
      <w:r w:rsidR="00E456E6">
        <w:rPr>
          <w:rFonts w:ascii="Times New Roman" w:hAnsi="Times New Roman" w:cs="Times New Roman"/>
          <w:sz w:val="28"/>
          <w:szCs w:val="28"/>
        </w:rPr>
        <w:t>ческих кадров,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продолжения подготовки, корректировке индивидуального плана, исключения из резерва управленческих кадров.</w:t>
      </w:r>
    </w:p>
    <w:p w:rsidR="009B69C8" w:rsidRDefault="009B69C8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плане индивидуальной подготовки  лиц, зачисленных в резерв управленческих кадров</w:t>
      </w:r>
      <w:r w:rsidR="00E456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использованы такие формы работы, как:</w:t>
      </w:r>
    </w:p>
    <w:p w:rsidR="008A681A" w:rsidRDefault="008A681A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-обучение основам, современным методикам и моделям  организации управления, экономики и законодательства РФ;</w:t>
      </w:r>
    </w:p>
    <w:p w:rsidR="008A681A" w:rsidRDefault="008A681A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-решение отдельных вопросов по категории должности;</w:t>
      </w:r>
    </w:p>
    <w:p w:rsidR="008A681A" w:rsidRDefault="008A681A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-исполнение обязанностей по руководящей должности;</w:t>
      </w:r>
    </w:p>
    <w:p w:rsidR="008A681A" w:rsidRDefault="008A681A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</w:p>
    <w:p w:rsidR="008A681A" w:rsidRDefault="008A681A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-повышение квалификации в рамках программ развития  кадрового потенциала в сфере образования;</w:t>
      </w:r>
    </w:p>
    <w:p w:rsidR="008A681A" w:rsidRDefault="008A681A" w:rsidP="008B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-обучение навыкам и методикам применения современных цифровых технологий  </w:t>
      </w:r>
      <w:r w:rsidR="004817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образования и управления образовательной организацией.</w:t>
      </w:r>
    </w:p>
    <w:p w:rsidR="008A681A" w:rsidRDefault="008A681A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Включение в резерв управленческих кадров является одним из оснований для направления гражданина, с его согласия на обучение в рамках дополнительного профессионального образования.</w:t>
      </w:r>
    </w:p>
    <w:p w:rsidR="008A681A" w:rsidRPr="008B6ACC" w:rsidRDefault="008A681A" w:rsidP="00E45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индивидуальных планов лицами, включенными в резерв управ</w:t>
      </w:r>
      <w:r w:rsidR="00E12B2A">
        <w:rPr>
          <w:rFonts w:ascii="Times New Roman" w:hAnsi="Times New Roman" w:cs="Times New Roman"/>
          <w:sz w:val="28"/>
          <w:szCs w:val="28"/>
        </w:rPr>
        <w:t>ленческих кадров, осуществляет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AA" w:rsidRPr="001861AA" w:rsidRDefault="001861AA" w:rsidP="001861AA">
      <w:pPr>
        <w:rPr>
          <w:rFonts w:ascii="Times New Roman" w:hAnsi="Times New Roman" w:cs="Times New Roman"/>
          <w:sz w:val="28"/>
          <w:szCs w:val="28"/>
        </w:rPr>
      </w:pPr>
    </w:p>
    <w:p w:rsidR="001861AA" w:rsidRPr="001861AA" w:rsidRDefault="001861AA" w:rsidP="001861AA">
      <w:pPr>
        <w:rPr>
          <w:rFonts w:ascii="Times New Roman" w:hAnsi="Times New Roman" w:cs="Times New Roman"/>
          <w:sz w:val="28"/>
          <w:szCs w:val="28"/>
        </w:rPr>
      </w:pPr>
    </w:p>
    <w:p w:rsidR="001861AA" w:rsidRPr="001861AA" w:rsidRDefault="001861AA" w:rsidP="001861AA">
      <w:pPr>
        <w:rPr>
          <w:rFonts w:ascii="Times New Roman" w:hAnsi="Times New Roman" w:cs="Times New Roman"/>
          <w:sz w:val="28"/>
          <w:szCs w:val="28"/>
        </w:rPr>
      </w:pPr>
    </w:p>
    <w:p w:rsidR="001861AA" w:rsidRDefault="001861AA" w:rsidP="001861AA">
      <w:pPr>
        <w:rPr>
          <w:rFonts w:ascii="Times New Roman" w:hAnsi="Times New Roman" w:cs="Times New Roman"/>
          <w:sz w:val="28"/>
          <w:szCs w:val="28"/>
        </w:rPr>
      </w:pPr>
    </w:p>
    <w:p w:rsidR="001861AA" w:rsidRDefault="001861AA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61AA" w:rsidRDefault="001861AA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1861AA" w:rsidRDefault="001861AA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D832B5" w:rsidRDefault="00D832B5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D832B5" w:rsidRDefault="00D832B5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D71DD2" w:rsidRDefault="00D71DD2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9748B5" w:rsidRDefault="009748B5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D832B5" w:rsidRDefault="00D832B5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F348B6" w:rsidRDefault="00F348B6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F348B6" w:rsidRDefault="00F348B6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1861AA" w:rsidRDefault="001861AA" w:rsidP="001861A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861AA" w:rsidRDefault="00E12B2A" w:rsidP="001861A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1861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861AA" w:rsidRDefault="001861AA" w:rsidP="001861A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</w:p>
    <w:p w:rsidR="001861AA" w:rsidRPr="00DA7348" w:rsidRDefault="002657C7" w:rsidP="001861A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20.04.2023г. </w:t>
      </w:r>
      <w:r w:rsidR="001861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584</w:t>
      </w:r>
    </w:p>
    <w:p w:rsidR="001861AA" w:rsidRDefault="001861AA" w:rsidP="001861AA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1861AA" w:rsidRDefault="001861AA" w:rsidP="0018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1AA" w:rsidRDefault="001861AA" w:rsidP="001861A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861AA" w:rsidRDefault="001861AA" w:rsidP="001861A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руководителей муниципальных образовательных организаций </w:t>
      </w:r>
    </w:p>
    <w:p w:rsidR="001861AA" w:rsidRDefault="00E12B2A" w:rsidP="001861A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  <w:r w:rsidR="001861AA">
        <w:rPr>
          <w:rFonts w:ascii="Times New Roman" w:hAnsi="Times New Roman" w:cs="Times New Roman"/>
          <w:sz w:val="28"/>
          <w:szCs w:val="28"/>
        </w:rPr>
        <w:t>, на замещение которых формируется  резерв управленческих кадров</w:t>
      </w:r>
    </w:p>
    <w:p w:rsidR="001861AA" w:rsidRDefault="001861AA" w:rsidP="001861A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1AA" w:rsidRDefault="001861A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1.Директор общеобразовательной организации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AA" w:rsidRDefault="001861A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2.Заведующий дошкольным  образовательным учреждением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1AA" w:rsidRDefault="001861A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3.Директор образовательного учреждения дополнительного образования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456E6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456E6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456E6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456E6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456E6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3A" w:rsidRDefault="006F263A" w:rsidP="006F263A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F263A" w:rsidRDefault="00E12B2A" w:rsidP="006F263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6F263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263A" w:rsidRDefault="00E12B2A" w:rsidP="006F263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</w:p>
    <w:p w:rsidR="006F263A" w:rsidRPr="00DA7348" w:rsidRDefault="002657C7" w:rsidP="006F263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26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20.04.2023г. </w:t>
      </w:r>
      <w:r w:rsidR="006F26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584</w:t>
      </w:r>
    </w:p>
    <w:p w:rsidR="00D71DD2" w:rsidRDefault="00D71DD2" w:rsidP="001861AA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D2" w:rsidRDefault="00D71DD2" w:rsidP="00D71DD2">
      <w:pPr>
        <w:rPr>
          <w:rFonts w:ascii="Times New Roman" w:hAnsi="Times New Roman" w:cs="Times New Roman"/>
          <w:sz w:val="28"/>
          <w:szCs w:val="28"/>
        </w:rPr>
      </w:pPr>
    </w:p>
    <w:p w:rsidR="006F263A" w:rsidRDefault="00D71DD2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формированию </w:t>
      </w:r>
    </w:p>
    <w:p w:rsidR="00D71DD2" w:rsidRDefault="00D71DD2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</w:p>
    <w:p w:rsidR="00D71DD2" w:rsidRDefault="00D71DD2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DD2" w:rsidRDefault="00D71DD2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9681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1DD2" w:rsidRDefault="00D71DD2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DD2" w:rsidRDefault="00496814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место работы________________________</w:t>
      </w:r>
      <w:r w:rsidR="00D71DD2">
        <w:rPr>
          <w:rFonts w:ascii="Times New Roman" w:hAnsi="Times New Roman" w:cs="Times New Roman"/>
          <w:sz w:val="28"/>
          <w:szCs w:val="28"/>
        </w:rPr>
        <w:t>___</w:t>
      </w:r>
    </w:p>
    <w:p w:rsidR="00496814" w:rsidRDefault="00496814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DD2" w:rsidRDefault="00496814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71DD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6814" w:rsidRDefault="00496814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814" w:rsidRDefault="00496814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</w:t>
      </w:r>
    </w:p>
    <w:p w:rsidR="00496814" w:rsidRDefault="00496814" w:rsidP="00D71DD2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814" w:rsidRPr="00496814" w:rsidRDefault="00496814" w:rsidP="00496814">
      <w:pPr>
        <w:rPr>
          <w:rFonts w:ascii="Times New Roman" w:hAnsi="Times New Roman" w:cs="Times New Roman"/>
          <w:sz w:val="28"/>
          <w:szCs w:val="28"/>
        </w:rPr>
      </w:pPr>
    </w:p>
    <w:p w:rsidR="00496814" w:rsidRDefault="00496814" w:rsidP="00496814">
      <w:pPr>
        <w:rPr>
          <w:rFonts w:ascii="Times New Roman" w:hAnsi="Times New Roman" w:cs="Times New Roman"/>
          <w:sz w:val="28"/>
          <w:szCs w:val="28"/>
        </w:rPr>
      </w:pPr>
    </w:p>
    <w:p w:rsidR="00D71DD2" w:rsidRDefault="00496814" w:rsidP="00496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6814" w:rsidRDefault="00496814" w:rsidP="00496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включить меня в резерв управленческих кадров  руководителей образовательных организаций Харовского муниципальн</w:t>
      </w:r>
      <w:r w:rsidR="00E12B2A">
        <w:rPr>
          <w:rFonts w:ascii="Times New Roman" w:hAnsi="Times New Roman" w:cs="Times New Roman"/>
          <w:sz w:val="28"/>
          <w:szCs w:val="28"/>
        </w:rPr>
        <w:t>ого округа</w:t>
      </w:r>
      <w:r>
        <w:rPr>
          <w:rFonts w:ascii="Times New Roman" w:hAnsi="Times New Roman" w:cs="Times New Roman"/>
          <w:sz w:val="28"/>
          <w:szCs w:val="28"/>
        </w:rPr>
        <w:t>, на должность________________________________________________________</w:t>
      </w:r>
    </w:p>
    <w:p w:rsidR="00496814" w:rsidRDefault="00496814" w:rsidP="00496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включения меня в резерв управленческих кадров руководителей образовательных организаций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даю согласие на проверку и использование сообщенных мною персональных данных членам комиссии по формированию резерва управленческих кадров руководителей образовательных организаций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814" w:rsidRDefault="00496814" w:rsidP="00496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на проверку и использование персональных данных действует в течение срока нахождения меня в резерве управленческих кадров и может быть отозвано мною в письменной форме.</w:t>
      </w:r>
    </w:p>
    <w:p w:rsidR="00496814" w:rsidRDefault="00496814" w:rsidP="0049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814" w:rsidRDefault="00496814" w:rsidP="00496814">
      <w:pPr>
        <w:tabs>
          <w:tab w:val="left" w:pos="3270"/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96814" w:rsidRDefault="00496814" w:rsidP="00496814">
      <w:pPr>
        <w:tabs>
          <w:tab w:val="left" w:pos="3675"/>
          <w:tab w:val="left" w:pos="73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Дата</w:t>
      </w:r>
      <w:r>
        <w:rPr>
          <w:rFonts w:ascii="Times New Roman" w:hAnsi="Times New Roman" w:cs="Times New Roman"/>
          <w:sz w:val="16"/>
          <w:szCs w:val="16"/>
        </w:rPr>
        <w:tab/>
        <w:t xml:space="preserve">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r w:rsidR="00FF15C5">
        <w:rPr>
          <w:rFonts w:ascii="Times New Roman" w:hAnsi="Times New Roman" w:cs="Times New Roman"/>
          <w:sz w:val="16"/>
          <w:szCs w:val="16"/>
        </w:rPr>
        <w:t>Расшифровк</w:t>
      </w:r>
      <w:proofErr w:type="spellEnd"/>
    </w:p>
    <w:p w:rsidR="00496814" w:rsidRDefault="00496814" w:rsidP="00496814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96814" w:rsidRDefault="00E12B2A" w:rsidP="00496814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49681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96814" w:rsidRDefault="00496814" w:rsidP="00496814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</w:p>
    <w:p w:rsidR="00496814" w:rsidRPr="00DA7348" w:rsidRDefault="002657C7" w:rsidP="00496814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6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20.04.2023г. </w:t>
      </w:r>
      <w:r w:rsidR="004968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584</w:t>
      </w:r>
    </w:p>
    <w:p w:rsidR="00496814" w:rsidRDefault="00496814" w:rsidP="00496814">
      <w:pPr>
        <w:tabs>
          <w:tab w:val="left" w:pos="3675"/>
          <w:tab w:val="left" w:pos="7380"/>
        </w:tabs>
        <w:rPr>
          <w:rFonts w:ascii="Times New Roman" w:hAnsi="Times New Roman" w:cs="Times New Roman"/>
          <w:sz w:val="16"/>
          <w:szCs w:val="16"/>
        </w:rPr>
      </w:pPr>
    </w:p>
    <w:p w:rsidR="00496814" w:rsidRPr="00496814" w:rsidRDefault="00496814" w:rsidP="00496814">
      <w:pPr>
        <w:rPr>
          <w:rFonts w:ascii="Times New Roman" w:hAnsi="Times New Roman" w:cs="Times New Roman"/>
          <w:sz w:val="16"/>
          <w:szCs w:val="16"/>
        </w:rPr>
      </w:pPr>
    </w:p>
    <w:p w:rsidR="00496814" w:rsidRDefault="00496814" w:rsidP="00F21D1A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F21D1A" w:rsidRPr="00F21D1A" w:rsidTr="00061DE7">
        <w:trPr>
          <w:cantSplit/>
          <w:trHeight w:val="678"/>
        </w:trPr>
        <w:tc>
          <w:tcPr>
            <w:tcW w:w="7938" w:type="dxa"/>
            <w:tcBorders>
              <w:right w:val="single" w:sz="4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Анкета кандидата в резерв 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управленческих кадров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  <w:p w:rsidR="00F21D1A" w:rsidRPr="00F21D1A" w:rsidRDefault="00F21D1A" w:rsidP="00F21D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</w:p>
          <w:p w:rsidR="00F21D1A" w:rsidRPr="00F21D1A" w:rsidRDefault="00F21D1A" w:rsidP="00F21D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фотографии</w:t>
            </w:r>
          </w:p>
          <w:p w:rsidR="00F21D1A" w:rsidRPr="00F21D1A" w:rsidRDefault="00F21D1A" w:rsidP="00F21D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1D1A" w:rsidRPr="00F21D1A" w:rsidTr="00061DE7">
        <w:trPr>
          <w:cantSplit/>
          <w:trHeight w:val="679"/>
        </w:trPr>
        <w:tc>
          <w:tcPr>
            <w:tcW w:w="7938" w:type="dxa"/>
            <w:tcBorders>
              <w:right w:val="single" w:sz="4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D1A" w:rsidRPr="00F21D1A" w:rsidRDefault="00F21D1A" w:rsidP="00F21D1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Общая информация</w:t>
      </w:r>
    </w:p>
    <w:p w:rsidR="00F21D1A" w:rsidRPr="00F21D1A" w:rsidRDefault="00F21D1A" w:rsidP="00F21D1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21D1A" w:rsidRPr="00F21D1A" w:rsidRDefault="00F21D1A" w:rsidP="00F21D1A">
      <w:pPr>
        <w:tabs>
          <w:tab w:val="num" w:pos="720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 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F21D1A" w:rsidRPr="00F21D1A" w:rsidRDefault="00F21D1A" w:rsidP="00F21D1A">
      <w:pPr>
        <w:tabs>
          <w:tab w:val="num" w:pos="720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Имя 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_________________________________________________________________</w:t>
      </w:r>
    </w:p>
    <w:p w:rsidR="00F21D1A" w:rsidRPr="00F21D1A" w:rsidRDefault="00F21D1A" w:rsidP="00F21D1A">
      <w:pPr>
        <w:tabs>
          <w:tab w:val="num" w:pos="720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Отчество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_________________________________________________________________</w:t>
      </w:r>
    </w:p>
    <w:p w:rsidR="00F21D1A" w:rsidRPr="00F21D1A" w:rsidRDefault="00F21D1A" w:rsidP="00F21D1A">
      <w:pPr>
        <w:tabs>
          <w:tab w:val="left" w:pos="575"/>
          <w:tab w:val="left" w:pos="1080"/>
          <w:tab w:val="left" w:pos="4680"/>
          <w:tab w:val="left" w:pos="5220"/>
        </w:tabs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</w:t>
      </w:r>
      <w:r w:rsidRPr="00F21D1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D1A">
        <w:rPr>
          <w:rFonts w:ascii="Times New Roman" w:eastAsia="Times New Roman" w:hAnsi="Times New Roman" w:cs="Times New Roman"/>
          <w:lang w:eastAsia="ru-RU"/>
        </w:rPr>
        <w:instrText xml:space="preserve"> FORMCHECKBOX </w:instrText>
      </w:r>
      <w:r w:rsidRPr="00F21D1A">
        <w:rPr>
          <w:rFonts w:ascii="Times New Roman" w:eastAsia="Times New Roman" w:hAnsi="Times New Roman" w:cs="Times New Roman"/>
          <w:lang w:eastAsia="ru-RU"/>
        </w:rPr>
      </w:r>
      <w:r w:rsidRPr="00F21D1A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21D1A">
        <w:rPr>
          <w:rFonts w:ascii="Times New Roman" w:eastAsia="Times New Roman" w:hAnsi="Times New Roman" w:cs="Times New Roman"/>
          <w:lang w:eastAsia="ru-RU"/>
        </w:rPr>
        <w:t xml:space="preserve">  женский  </w:t>
      </w:r>
      <w:r w:rsidRPr="00F21D1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D1A">
        <w:rPr>
          <w:rFonts w:ascii="Times New Roman" w:eastAsia="Times New Roman" w:hAnsi="Times New Roman" w:cs="Times New Roman"/>
          <w:lang w:eastAsia="ru-RU"/>
        </w:rPr>
        <w:instrText xml:space="preserve"> FORMCHECKBOX </w:instrText>
      </w:r>
      <w:r w:rsidRPr="00F21D1A">
        <w:rPr>
          <w:rFonts w:ascii="Times New Roman" w:eastAsia="Times New Roman" w:hAnsi="Times New Roman" w:cs="Times New Roman"/>
          <w:lang w:eastAsia="ru-RU"/>
        </w:rPr>
      </w:r>
      <w:r w:rsidRPr="00F21D1A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21D1A">
        <w:rPr>
          <w:rFonts w:ascii="Times New Roman" w:eastAsia="Times New Roman" w:hAnsi="Times New Roman" w:cs="Times New Roman"/>
          <w:lang w:eastAsia="ru-RU"/>
        </w:rPr>
        <w:t xml:space="preserve"> мужской</w:t>
      </w:r>
    </w:p>
    <w:p w:rsidR="00F21D1A" w:rsidRPr="00F21D1A" w:rsidRDefault="00F21D1A" w:rsidP="00F21D1A">
      <w:pPr>
        <w:tabs>
          <w:tab w:val="num" w:pos="720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Ф.И.О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</w:p>
    <w:p w:rsidR="00F21D1A" w:rsidRPr="00F21D1A" w:rsidRDefault="00F21D1A" w:rsidP="00F21D1A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изменяли, то укажите их, а также когда, где и по какой причине)</w:t>
      </w:r>
    </w:p>
    <w:p w:rsidR="00F21D1A" w:rsidRPr="00F21D1A" w:rsidRDefault="00F21D1A" w:rsidP="00F21D1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</w:t>
      </w:r>
      <w:r w:rsidRPr="00F21D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Гражданство: __________________________________________________________________________ </w:t>
      </w:r>
    </w:p>
    <w:p w:rsidR="00F21D1A" w:rsidRPr="00F21D1A" w:rsidRDefault="00F21D1A" w:rsidP="00F21D1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изменяли, то укажите, когда и по какой причине, если имеете гражданство</w:t>
      </w:r>
      <w:proofErr w:type="gramEnd"/>
    </w:p>
    <w:p w:rsidR="00F21D1A" w:rsidRPr="00F21D1A" w:rsidRDefault="00F21D1A" w:rsidP="00F21D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 государства или вид на жительство в другом государстве - укажите)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</w:t>
      </w:r>
    </w:p>
    <w:p w:rsidR="00F21D1A" w:rsidRPr="00F21D1A" w:rsidRDefault="00F21D1A" w:rsidP="00F21D1A">
      <w:pPr>
        <w:keepNext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или документ, его заменяющий: __________________________________________________</w:t>
      </w:r>
    </w:p>
    <w:p w:rsidR="00F21D1A" w:rsidRPr="00F21D1A" w:rsidRDefault="00F21D1A" w:rsidP="00F21D1A">
      <w:pPr>
        <w:spacing w:after="0" w:line="240" w:lineRule="auto"/>
        <w:ind w:right="108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кем и когда выдан)</w:t>
      </w:r>
    </w:p>
    <w:p w:rsidR="00F21D1A" w:rsidRPr="00F21D1A" w:rsidRDefault="00F21D1A" w:rsidP="00F21D1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F21D1A" w:rsidRPr="00F21D1A" w:rsidRDefault="00F21D1A" w:rsidP="00F21D1A">
      <w:pPr>
        <w:keepNext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рождения: _________________________________________________________________________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рождения: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</w:t>
      </w: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регистрации:</w:t>
      </w: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индекс_________________________________________________________________________________</w:t>
      </w: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(край, область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________________________________________________________________</w:t>
      </w: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район__________________________________________________________________________________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_______________________________________________________________________</w:t>
      </w:r>
    </w:p>
    <w:p w:rsidR="00F21D1A" w:rsidRPr="00F21D1A" w:rsidRDefault="00F21D1A" w:rsidP="00F21D1A">
      <w:pPr>
        <w:spacing w:after="18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(город, село, поселок и др.)</w:t>
      </w:r>
    </w:p>
    <w:p w:rsidR="00F21D1A" w:rsidRPr="00F21D1A" w:rsidRDefault="00F21D1A" w:rsidP="00F21D1A">
      <w:pPr>
        <w:tabs>
          <w:tab w:val="center" w:pos="4677"/>
          <w:tab w:val="right" w:pos="9355"/>
        </w:tabs>
        <w:suppressAutoHyphens/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ar-SA"/>
        </w:rPr>
        <w:t>улица _____________________________ дом ___________ корп.__________</w:t>
      </w:r>
      <w:r w:rsidRPr="00F21D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ar-SA"/>
        </w:rPr>
        <w:t>квартира ______________</w:t>
      </w:r>
    </w:p>
    <w:p w:rsid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 фактического проживания (не заполняется в случае совпадения с адресом регистрации):</w:t>
      </w: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индекс___________________________________________________________________________________</w:t>
      </w: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(край, область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_________________________________________________________________</w:t>
      </w:r>
    </w:p>
    <w:p w:rsidR="00F21D1A" w:rsidRPr="00F21D1A" w:rsidRDefault="00F21D1A" w:rsidP="00F21D1A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район____________________________________________________________________________________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________________________________________________________________________</w:t>
      </w:r>
    </w:p>
    <w:p w:rsidR="00F21D1A" w:rsidRPr="00F21D1A" w:rsidRDefault="00F21D1A" w:rsidP="00F21D1A">
      <w:pPr>
        <w:spacing w:after="18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(город, село, поселок и др.)</w:t>
      </w:r>
    </w:p>
    <w:p w:rsidR="00F21D1A" w:rsidRPr="00F21D1A" w:rsidRDefault="00F21D1A" w:rsidP="00F21D1A">
      <w:pPr>
        <w:tabs>
          <w:tab w:val="center" w:pos="4677"/>
          <w:tab w:val="right" w:pos="9355"/>
        </w:tabs>
        <w:suppressAutoHyphens/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ar-SA"/>
        </w:rPr>
        <w:t>улица _____________________________ дом ___________ корп.__________</w:t>
      </w:r>
      <w:r w:rsidRPr="00F21D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ar-SA"/>
        </w:rPr>
        <w:t>квартира _______________</w:t>
      </w:r>
    </w:p>
    <w:p w:rsidR="00F21D1A" w:rsidRPr="00F21D1A" w:rsidRDefault="00F21D1A" w:rsidP="00F21D1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Контактная информация (телефоны: домашний, рабочий, сотовый; e-</w:t>
      </w:r>
      <w:proofErr w:type="spellStart"/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mail</w:t>
      </w:r>
      <w:proofErr w:type="spellEnd"/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):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</w:t>
      </w:r>
    </w:p>
    <w:p w:rsidR="00F21D1A" w:rsidRPr="00F21D1A" w:rsidRDefault="00F21D1A" w:rsidP="00F21D1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</w:t>
      </w:r>
    </w:p>
    <w:p w:rsidR="00F21D1A" w:rsidRPr="00F21D1A" w:rsidRDefault="00F21D1A" w:rsidP="00F21D1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D1A" w:rsidRPr="00F21D1A" w:rsidRDefault="00F21D1A" w:rsidP="00F21D1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1D1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Какими языками владеете:</w:t>
      </w:r>
    </w:p>
    <w:p w:rsidR="00F21D1A" w:rsidRPr="00F21D1A" w:rsidRDefault="00F21D1A" w:rsidP="00F21D1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367" w:type="dxa"/>
        <w:tblLayout w:type="fixed"/>
        <w:tblLook w:val="0000" w:firstRow="0" w:lastRow="0" w:firstColumn="0" w:lastColumn="0" w:noHBand="0" w:noVBand="0"/>
      </w:tblPr>
      <w:tblGrid>
        <w:gridCol w:w="2802"/>
        <w:gridCol w:w="2146"/>
        <w:gridCol w:w="2146"/>
        <w:gridCol w:w="2021"/>
        <w:gridCol w:w="252"/>
      </w:tblGrid>
      <w:tr w:rsidR="00F21D1A" w:rsidRPr="00F21D1A" w:rsidTr="00061DE7">
        <w:trPr>
          <w:gridAfter w:val="1"/>
          <w:wAfter w:w="252" w:type="dxa"/>
          <w:trHeight w:val="315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6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владения</w:t>
            </w:r>
          </w:p>
        </w:tc>
      </w:tr>
      <w:tr w:rsidR="00F21D1A" w:rsidRPr="00F21D1A" w:rsidTr="00061DE7">
        <w:trPr>
          <w:gridAfter w:val="1"/>
          <w:wAfter w:w="252" w:type="dxa"/>
          <w:trHeight w:val="610"/>
        </w:trPr>
        <w:tc>
          <w:tcPr>
            <w:tcW w:w="2802" w:type="dxa"/>
            <w:vMerge/>
            <w:tcBorders>
              <w:lef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владею свободно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читаю и могу объясняться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читаю и перевожу со словарем</w:t>
            </w:r>
          </w:p>
        </w:tc>
      </w:tr>
      <w:tr w:rsidR="00F21D1A" w:rsidRPr="00F21D1A" w:rsidTr="00061DE7">
        <w:trPr>
          <w:gridAfter w:val="1"/>
          <w:wAfter w:w="252" w:type="dxa"/>
          <w:trHeight w:val="61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1A" w:rsidRPr="00F21D1A" w:rsidTr="00061DE7">
        <w:trPr>
          <w:trHeight w:val="61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F21D1A" w:rsidRPr="00F21D1A" w:rsidRDefault="00F21D1A" w:rsidP="00F21D1A">
            <w:pPr>
              <w:spacing w:after="0" w:line="240" w:lineRule="auto"/>
              <w:ind w:left="-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21D1A" w:rsidRPr="00F21D1A" w:rsidRDefault="00F21D1A" w:rsidP="00F21D1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Навыки работы с компьютером:</w:t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089"/>
        <w:gridCol w:w="1089"/>
        <w:gridCol w:w="1222"/>
        <w:gridCol w:w="3471"/>
      </w:tblGrid>
      <w:tr w:rsidR="00F21D1A" w:rsidRPr="00F21D1A" w:rsidTr="00061DE7">
        <w:trPr>
          <w:trHeight w:val="301"/>
        </w:trPr>
        <w:tc>
          <w:tcPr>
            <w:tcW w:w="2237" w:type="dxa"/>
            <w:vMerge w:val="restart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программного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3400" w:type="dxa"/>
            <w:gridSpan w:val="3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владения</w:t>
            </w:r>
          </w:p>
        </w:tc>
        <w:tc>
          <w:tcPr>
            <w:tcW w:w="3471" w:type="dxa"/>
            <w:vMerge w:val="restart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  <w:proofErr w:type="gramStart"/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конкретных</w:t>
            </w:r>
            <w:proofErr w:type="gramEnd"/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программных продуктов, 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которыми приходилось работать</w:t>
            </w:r>
          </w:p>
        </w:tc>
      </w:tr>
      <w:tr w:rsidR="00F21D1A" w:rsidRPr="00F21D1A" w:rsidTr="00061DE7">
        <w:trPr>
          <w:trHeight w:val="1149"/>
        </w:trPr>
        <w:tc>
          <w:tcPr>
            <w:tcW w:w="2237" w:type="dxa"/>
            <w:vMerge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владею свободно</w:t>
            </w: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 общее преставление</w:t>
            </w:r>
          </w:p>
        </w:tc>
        <w:tc>
          <w:tcPr>
            <w:tcW w:w="1222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работал</w:t>
            </w:r>
          </w:p>
        </w:tc>
        <w:tc>
          <w:tcPr>
            <w:tcW w:w="3471" w:type="dxa"/>
            <w:vMerge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1D1A" w:rsidRPr="00F21D1A" w:rsidTr="00061DE7">
        <w:trPr>
          <w:trHeight w:val="585"/>
        </w:trPr>
        <w:tc>
          <w:tcPr>
            <w:tcW w:w="2237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 редакторы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1A" w:rsidRPr="00F21D1A" w:rsidTr="00061DE7">
        <w:trPr>
          <w:trHeight w:val="565"/>
        </w:trPr>
        <w:tc>
          <w:tcPr>
            <w:tcW w:w="2237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1D1A" w:rsidRPr="00F21D1A" w:rsidTr="00061DE7">
        <w:trPr>
          <w:trHeight w:val="465"/>
        </w:trPr>
        <w:tc>
          <w:tcPr>
            <w:tcW w:w="2237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базы данных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1A" w:rsidRPr="00F21D1A" w:rsidTr="00061DE7">
        <w:trPr>
          <w:trHeight w:val="943"/>
        </w:trPr>
        <w:tc>
          <w:tcPr>
            <w:tcW w:w="2237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программные продукты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F21D1A" w:rsidRPr="00F21D1A" w:rsidRDefault="00F21D1A" w:rsidP="00F21D1A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1D1A" w:rsidRPr="00F21D1A" w:rsidTr="00061DE7">
        <w:trPr>
          <w:trHeight w:val="673"/>
        </w:trPr>
        <w:tc>
          <w:tcPr>
            <w:tcW w:w="2237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системы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D752E" w:rsidRPr="00F21D1A" w:rsidTr="00061DE7">
        <w:trPr>
          <w:trHeight w:val="673"/>
        </w:trPr>
        <w:tc>
          <w:tcPr>
            <w:tcW w:w="2237" w:type="dxa"/>
          </w:tcPr>
          <w:p w:rsidR="005D752E" w:rsidRPr="00F21D1A" w:rsidRDefault="003E5CA1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Цифровые платформы </w:t>
            </w:r>
          </w:p>
        </w:tc>
        <w:tc>
          <w:tcPr>
            <w:tcW w:w="1089" w:type="dxa"/>
          </w:tcPr>
          <w:p w:rsidR="005D752E" w:rsidRPr="00F21D1A" w:rsidRDefault="005D752E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5D752E" w:rsidRPr="00F21D1A" w:rsidRDefault="005D752E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5D752E" w:rsidRPr="00F21D1A" w:rsidRDefault="005D752E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5D752E" w:rsidRPr="00F21D1A" w:rsidRDefault="005D752E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E5CA1" w:rsidRPr="00F21D1A" w:rsidTr="00061DE7">
        <w:trPr>
          <w:trHeight w:val="673"/>
        </w:trPr>
        <w:tc>
          <w:tcPr>
            <w:tcW w:w="2237" w:type="dxa"/>
          </w:tcPr>
          <w:p w:rsidR="003E5CA1" w:rsidRDefault="003E5CA1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089" w:type="dxa"/>
          </w:tcPr>
          <w:p w:rsidR="003E5CA1" w:rsidRPr="00F21D1A" w:rsidRDefault="003E5CA1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</w:tcPr>
          <w:p w:rsidR="003E5CA1" w:rsidRPr="00F21D1A" w:rsidRDefault="003E5CA1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3E5CA1" w:rsidRPr="00F21D1A" w:rsidRDefault="003E5CA1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1" w:type="dxa"/>
          </w:tcPr>
          <w:p w:rsidR="003E5CA1" w:rsidRPr="00F21D1A" w:rsidRDefault="003E5CA1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F21D1A" w:rsidRPr="00F21D1A" w:rsidRDefault="00F21D1A" w:rsidP="00F21D1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D1A" w:rsidRPr="00F21D1A" w:rsidRDefault="00F21D1A" w:rsidP="00F21D1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D1A" w:rsidRPr="00F21D1A" w:rsidRDefault="00F21D1A" w:rsidP="00F21D1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об образовании</w:t>
      </w:r>
    </w:p>
    <w:p w:rsidR="00F21D1A" w:rsidRPr="00F21D1A" w:rsidRDefault="00F21D1A" w:rsidP="00F21D1A">
      <w:pPr>
        <w:tabs>
          <w:tab w:val="num" w:pos="720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Уровень образования</w:t>
      </w:r>
    </w:p>
    <w:p w:rsidR="00F21D1A" w:rsidRPr="00F21D1A" w:rsidRDefault="00F21D1A" w:rsidP="00F21D1A">
      <w:pPr>
        <w:tabs>
          <w:tab w:val="left" w:pos="575"/>
          <w:tab w:val="left" w:pos="1080"/>
          <w:tab w:val="left" w:pos="4680"/>
          <w:tab w:val="left" w:pos="5220"/>
        </w:tabs>
        <w:spacing w:before="60" w:after="6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F21D1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Флажок17"/>
      <w:r w:rsidRPr="00F21D1A">
        <w:rPr>
          <w:rFonts w:ascii="Times New Roman" w:eastAsia="Times New Roman" w:hAnsi="Times New Roman" w:cs="Times New Roman"/>
          <w:lang w:eastAsia="ru-RU"/>
        </w:rPr>
        <w:instrText xml:space="preserve"> FORMCHECKBOX </w:instrText>
      </w:r>
      <w:r w:rsidRPr="00F21D1A">
        <w:rPr>
          <w:rFonts w:ascii="Times New Roman" w:eastAsia="Times New Roman" w:hAnsi="Times New Roman" w:cs="Times New Roman"/>
          <w:lang w:eastAsia="ru-RU"/>
        </w:rPr>
      </w:r>
      <w:r w:rsidRPr="00F21D1A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  <w:r w:rsidRPr="00F21D1A">
        <w:rPr>
          <w:rFonts w:ascii="Times New Roman" w:eastAsia="Times New Roman" w:hAnsi="Times New Roman" w:cs="Times New Roman"/>
          <w:lang w:eastAsia="ru-RU"/>
        </w:rPr>
        <w:t xml:space="preserve">  высшее образование</w:t>
      </w:r>
    </w:p>
    <w:p w:rsidR="00F21D1A" w:rsidRPr="00F21D1A" w:rsidRDefault="00F21D1A" w:rsidP="00F21D1A">
      <w:pPr>
        <w:tabs>
          <w:tab w:val="left" w:pos="575"/>
          <w:tab w:val="left" w:pos="1080"/>
          <w:tab w:val="left" w:pos="4680"/>
          <w:tab w:val="left" w:pos="5220"/>
        </w:tabs>
        <w:spacing w:before="60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F21D1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Флажок18"/>
      <w:r w:rsidRPr="00F21D1A">
        <w:rPr>
          <w:rFonts w:ascii="Times New Roman" w:eastAsia="Times New Roman" w:hAnsi="Times New Roman" w:cs="Times New Roman"/>
          <w:lang w:eastAsia="ru-RU"/>
        </w:rPr>
        <w:instrText xml:space="preserve"> FORMCHECKBOX </w:instrText>
      </w:r>
      <w:r w:rsidRPr="00F21D1A">
        <w:rPr>
          <w:rFonts w:ascii="Times New Roman" w:eastAsia="Times New Roman" w:hAnsi="Times New Roman" w:cs="Times New Roman"/>
          <w:lang w:eastAsia="ru-RU"/>
        </w:rPr>
      </w:r>
      <w:r w:rsidRPr="00F21D1A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"/>
      <w:r w:rsidRPr="00F21D1A">
        <w:rPr>
          <w:rFonts w:ascii="Times New Roman" w:eastAsia="Times New Roman" w:hAnsi="Times New Roman" w:cs="Times New Roman"/>
          <w:lang w:eastAsia="ru-RU"/>
        </w:rPr>
        <w:tab/>
        <w:t>аспирантура (третья ступень высшего образования)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47"/>
        <w:gridCol w:w="1247"/>
        <w:gridCol w:w="1814"/>
        <w:gridCol w:w="1814"/>
      </w:tblGrid>
      <w:tr w:rsidR="00F21D1A" w:rsidRPr="00F21D1A" w:rsidTr="00061DE7">
        <w:trPr>
          <w:trHeight w:val="936"/>
        </w:trPr>
        <w:tc>
          <w:tcPr>
            <w:tcW w:w="2943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организации, образовательной организации</w:t>
            </w:r>
          </w:p>
        </w:tc>
        <w:tc>
          <w:tcPr>
            <w:tcW w:w="1247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обучения</w:t>
            </w:r>
          </w:p>
        </w:tc>
        <w:tc>
          <w:tcPr>
            <w:tcW w:w="1247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814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специальность, квалификация</w:t>
            </w:r>
          </w:p>
        </w:tc>
        <w:tc>
          <w:tcPr>
            <w:tcW w:w="1814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диплома</w:t>
            </w:r>
          </w:p>
        </w:tc>
      </w:tr>
      <w:tr w:rsidR="00F21D1A" w:rsidRPr="00F21D1A" w:rsidTr="00061DE7">
        <w:trPr>
          <w:trHeight w:val="936"/>
        </w:trPr>
        <w:tc>
          <w:tcPr>
            <w:tcW w:w="2943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1D1A" w:rsidRPr="00F21D1A" w:rsidTr="00061DE7">
        <w:trPr>
          <w:trHeight w:val="936"/>
        </w:trPr>
        <w:tc>
          <w:tcPr>
            <w:tcW w:w="2943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1D1A" w:rsidRPr="00F21D1A" w:rsidTr="00061DE7">
        <w:trPr>
          <w:trHeight w:val="936"/>
        </w:trPr>
        <w:tc>
          <w:tcPr>
            <w:tcW w:w="2943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Дополнительное профессиональное образование (в </w:t>
      </w:r>
      <w:proofErr w:type="gramStart"/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последние</w:t>
      </w:r>
      <w:proofErr w:type="gramEnd"/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 лет): </w:t>
      </w:r>
    </w:p>
    <w:tbl>
      <w:tblPr>
        <w:tblW w:w="9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430"/>
        <w:gridCol w:w="2520"/>
        <w:gridCol w:w="2089"/>
      </w:tblGrid>
      <w:tr w:rsidR="00F21D1A" w:rsidRPr="00F21D1A" w:rsidTr="00061DE7">
        <w:trPr>
          <w:trHeight w:val="221"/>
        </w:trPr>
        <w:tc>
          <w:tcPr>
            <w:tcW w:w="1998" w:type="dxa"/>
            <w:vMerge w:val="restart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Формальные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повышения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7039" w:type="dxa"/>
            <w:gridSpan w:val="3"/>
          </w:tcPr>
          <w:p w:rsidR="00F21D1A" w:rsidRPr="00F21D1A" w:rsidRDefault="00F21D1A" w:rsidP="00F21D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обучения</w:t>
            </w:r>
          </w:p>
        </w:tc>
      </w:tr>
      <w:tr w:rsidR="00F21D1A" w:rsidRPr="00F21D1A" w:rsidTr="00061DE7">
        <w:trPr>
          <w:trHeight w:val="141"/>
        </w:trPr>
        <w:tc>
          <w:tcPr>
            <w:tcW w:w="1998" w:type="dxa"/>
            <w:vMerge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520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089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</w:tr>
      <w:tr w:rsidR="00F21D1A" w:rsidRPr="00F21D1A" w:rsidTr="00061DE7">
        <w:trPr>
          <w:trHeight w:val="951"/>
        </w:trPr>
        <w:tc>
          <w:tcPr>
            <w:tcW w:w="1998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 начала и окончания обучения</w:t>
            </w:r>
          </w:p>
        </w:tc>
        <w:tc>
          <w:tcPr>
            <w:tcW w:w="2430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         окончание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        _______</w:t>
            </w: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(число, месяц, год)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         окончание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        _______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(число, месяц, год)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      окончание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     ________</w:t>
            </w: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(число, месяц, год)</w:t>
            </w:r>
          </w:p>
        </w:tc>
      </w:tr>
      <w:tr w:rsidR="00F21D1A" w:rsidRPr="00F21D1A" w:rsidTr="00061DE7">
        <w:trPr>
          <w:trHeight w:val="1619"/>
        </w:trPr>
        <w:tc>
          <w:tcPr>
            <w:tcW w:w="1998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программы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(курсы повышения квалификации, профессиональная переподготовка)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1A" w:rsidRPr="00F21D1A" w:rsidTr="00061DE7">
        <w:trPr>
          <w:trHeight w:val="910"/>
        </w:trPr>
        <w:tc>
          <w:tcPr>
            <w:tcW w:w="1998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организации, образовательной организации</w:t>
            </w:r>
          </w:p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</w:tcPr>
          <w:p w:rsidR="00F21D1A" w:rsidRPr="00F21D1A" w:rsidRDefault="00F21D1A" w:rsidP="00F2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Трудовая деятельность</w:t>
      </w:r>
    </w:p>
    <w:p w:rsidR="00F21D1A" w:rsidRPr="00F21D1A" w:rsidRDefault="00F21D1A" w:rsidP="00F21D1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работы в настоящее время: 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Должность, с какого времени в этой должности: 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 с _____________</w:t>
      </w:r>
      <w:proofErr w:type="gramStart"/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21D1A" w:rsidRPr="00F21D1A" w:rsidRDefault="00F21D1A" w:rsidP="00F21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Общий стаж работы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Педагогический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стаж работы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Стаж работы в управленческой деятельности: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Стаж работы государственной службы:</w:t>
      </w: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Выполняемая работа с начала трудовой деятельности (укажите все места Вашей работы в прошлом) (начиная с первого места работы):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F21D1A" w:rsidRPr="00F21D1A" w:rsidTr="00061DE7">
        <w:trPr>
          <w:trHeight w:val="794"/>
        </w:trPr>
        <w:tc>
          <w:tcPr>
            <w:tcW w:w="1871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начала</w:t>
            </w:r>
          </w:p>
        </w:tc>
        <w:tc>
          <w:tcPr>
            <w:tcW w:w="1871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1871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организации,</w:t>
            </w:r>
          </w:p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1871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871" w:type="dxa"/>
            <w:vAlign w:val="center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21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</w:tr>
      <w:tr w:rsidR="00F21D1A" w:rsidRPr="00F21D1A" w:rsidTr="00061DE7">
        <w:trPr>
          <w:trHeight w:val="1155"/>
        </w:trPr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1D1A" w:rsidRPr="00F21D1A" w:rsidTr="00061DE7">
        <w:trPr>
          <w:trHeight w:val="1155"/>
        </w:trPr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1D1A" w:rsidRPr="00F21D1A" w:rsidTr="00061DE7">
        <w:trPr>
          <w:trHeight w:val="1155"/>
        </w:trPr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1D1A" w:rsidRPr="00F21D1A" w:rsidTr="00061DE7">
        <w:trPr>
          <w:trHeight w:val="1155"/>
        </w:trPr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21D1A" w:rsidRPr="00F21D1A" w:rsidRDefault="00F21D1A" w:rsidP="00F2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3E5C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1D1A" w:rsidRPr="00F21D1A" w:rsidRDefault="00F21D1A" w:rsidP="00F21D1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Дополнительная информация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3E5CA1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Квалификация по диплому</w:t>
      </w:r>
      <w:r w:rsidR="00F21D1A"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 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Привлекались ли Вы к уголовной ответственности и были ли Вы судимы (когда, за что, какое решение принято судом)? Являлись ли Вы подозреваемым или обвиняемым по уголовному делу (когда, в связи с чем)? 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 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Допуск к государственный тайне, оформленный за период работы, службы, учебы, его форма, номер и дата (если имеется) </w:t>
      </w:r>
      <w:proofErr w:type="gramEnd"/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Государственные и ведомственные награды, знаки отличия, иные виды поощрений (если имеются)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</w:t>
      </w:r>
    </w:p>
    <w:p w:rsidR="00F21D1A" w:rsidRPr="00F21D1A" w:rsidRDefault="00F21D1A" w:rsidP="00F21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21D1A" w:rsidRPr="00F21D1A" w:rsidRDefault="00F21D1A" w:rsidP="00F21D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1D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21D1A" w:rsidRPr="00F21D1A" w:rsidRDefault="00F21D1A" w:rsidP="00F21D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21D1A" w:rsidRPr="00F21D1A" w:rsidRDefault="00F21D1A" w:rsidP="00F21D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Дополнительные сведения (участие в выборных представительных органах, другая информация, которую желаете сообщить о себе)</w:t>
      </w:r>
      <w:r w:rsidRPr="00F21D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</w:t>
      </w:r>
    </w:p>
    <w:p w:rsidR="00F21D1A" w:rsidRPr="00F21D1A" w:rsidRDefault="00F21D1A" w:rsidP="00F21D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1D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F21D1A" w:rsidRPr="00F21D1A" w:rsidRDefault="00F21D1A" w:rsidP="00F21D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1D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21D1A" w:rsidRPr="00F21D1A" w:rsidRDefault="00F21D1A" w:rsidP="00F21D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Мне известно, что сообщение о себе в анкете заведомо ложных сведений может повлечь отказ во включении меня в резерв </w:t>
      </w:r>
      <w:r w:rsidR="003E5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управленческих кадров руководителей образовательных организ</w:t>
      </w:r>
      <w:r w:rsidR="00DD0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аций Харовского муниципального округа</w:t>
      </w:r>
      <w:r w:rsidR="003E5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E5CA1" w:rsidRPr="00F21D1A" w:rsidRDefault="003E5CA1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согласен</w:t>
      </w:r>
      <w:proofErr w:type="gramEnd"/>
      <w:r w:rsidRPr="00F21D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(согласна).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«_____»___________20___ г. </w:t>
      </w:r>
      <w:r w:rsidRPr="00F21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          ____________________</w:t>
      </w:r>
    </w:p>
    <w:p w:rsidR="00F21D1A" w:rsidRPr="00F21D1A" w:rsidRDefault="00F21D1A" w:rsidP="00F2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1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1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AD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1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(Подпись)                  </w:t>
      </w:r>
      <w:r w:rsidRPr="00AD19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F21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(Расшифровка подписи)</w:t>
      </w:r>
    </w:p>
    <w:p w:rsidR="00496814" w:rsidRDefault="00496814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F15C5" w:rsidRDefault="00FF15C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348B6" w:rsidRDefault="00F348B6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348B6" w:rsidRDefault="00F348B6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348B6" w:rsidRDefault="00F348B6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348B6" w:rsidRDefault="00F348B6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F15C5" w:rsidRDefault="00FF15C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F15C5" w:rsidRDefault="00FF15C5" w:rsidP="00FF15C5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F15C5" w:rsidRDefault="00E12B2A" w:rsidP="00FF15C5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FF15C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F15C5" w:rsidRDefault="00E12B2A" w:rsidP="00FF15C5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</w:p>
    <w:p w:rsidR="00FF15C5" w:rsidRPr="00DA7348" w:rsidRDefault="002657C7" w:rsidP="00FF15C5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5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20.04.2023г. </w:t>
      </w:r>
      <w:r w:rsidR="00FF15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584 </w:t>
      </w:r>
    </w:p>
    <w:p w:rsidR="00FF15C5" w:rsidRDefault="00FF15C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F15C5" w:rsidRDefault="00FF15C5" w:rsidP="00FF15C5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C5">
        <w:rPr>
          <w:rFonts w:ascii="Times New Roman" w:hAnsi="Times New Roman" w:cs="Times New Roman"/>
          <w:b/>
          <w:sz w:val="28"/>
          <w:szCs w:val="28"/>
        </w:rPr>
        <w:t>РЕКОМЕНДАЦИЯ</w:t>
      </w:r>
    </w:p>
    <w:p w:rsidR="00FF15C5" w:rsidRPr="00FF15C5" w:rsidRDefault="00FF15C5" w:rsidP="00FF15C5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на__________________________________________________________</w:t>
      </w:r>
    </w:p>
    <w:p w:rsidR="00FF15C5" w:rsidRDefault="00FF15C5" w:rsidP="00FF15C5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F15C5">
        <w:rPr>
          <w:rFonts w:ascii="Times New Roman" w:hAnsi="Times New Roman" w:cs="Times New Roman"/>
          <w:sz w:val="18"/>
          <w:szCs w:val="18"/>
        </w:rPr>
        <w:t xml:space="preserve">(фамилия, имя, отчество кандидата для включения в резерв управленческих кадров руководителей образовательных организаций Харовского муниципального </w:t>
      </w:r>
      <w:r w:rsidR="00DD0C3F">
        <w:rPr>
          <w:rFonts w:ascii="Times New Roman" w:hAnsi="Times New Roman" w:cs="Times New Roman"/>
          <w:sz w:val="18"/>
          <w:szCs w:val="18"/>
        </w:rPr>
        <w:t>округа</w:t>
      </w:r>
      <w:r w:rsidRPr="00FF15C5">
        <w:rPr>
          <w:rFonts w:ascii="Times New Roman" w:hAnsi="Times New Roman" w:cs="Times New Roman"/>
          <w:sz w:val="18"/>
          <w:szCs w:val="18"/>
        </w:rPr>
        <w:t>)</w:t>
      </w:r>
    </w:p>
    <w:p w:rsidR="00FF15C5" w:rsidRPr="00FF15C5" w:rsidRDefault="00FF15C5" w:rsidP="00FF15C5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5C5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15C5" w:rsidRDefault="00FF15C5" w:rsidP="00FF15C5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F15C5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>и должность лица, дающего рекомендацию кандидату</w:t>
      </w:r>
      <w:r w:rsidRPr="00FF15C5">
        <w:rPr>
          <w:rFonts w:ascii="Times New Roman" w:hAnsi="Times New Roman" w:cs="Times New Roman"/>
          <w:sz w:val="18"/>
          <w:szCs w:val="18"/>
        </w:rPr>
        <w:t xml:space="preserve"> для включения в резерв управленческих кадров руководителей образовательных организаций Харовского муниципального </w:t>
      </w:r>
      <w:r w:rsidR="00DD0C3F">
        <w:rPr>
          <w:rFonts w:ascii="Times New Roman" w:hAnsi="Times New Roman" w:cs="Times New Roman"/>
          <w:sz w:val="18"/>
          <w:szCs w:val="18"/>
        </w:rPr>
        <w:t>округа</w:t>
      </w:r>
      <w:r w:rsidRPr="00FF15C5">
        <w:rPr>
          <w:rFonts w:ascii="Times New Roman" w:hAnsi="Times New Roman" w:cs="Times New Roman"/>
          <w:sz w:val="18"/>
          <w:szCs w:val="18"/>
        </w:rPr>
        <w:t>)</w:t>
      </w:r>
    </w:p>
    <w:p w:rsidR="00FF15C5" w:rsidRDefault="00FF15C5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для включения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FF15C5" w:rsidRDefault="00FF15C5" w:rsidP="00FF15C5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F15C5">
        <w:rPr>
          <w:rFonts w:ascii="Times New Roman" w:hAnsi="Times New Roman" w:cs="Times New Roman"/>
          <w:sz w:val="18"/>
          <w:szCs w:val="18"/>
        </w:rPr>
        <w:t xml:space="preserve">(фамилия, имя, отчество кандидата для включения в резерв управленческих кадров руководителей образовательных организаций Харовского муниципального </w:t>
      </w:r>
      <w:r w:rsidR="00DD0C3F">
        <w:rPr>
          <w:rFonts w:ascii="Times New Roman" w:hAnsi="Times New Roman" w:cs="Times New Roman"/>
          <w:sz w:val="18"/>
          <w:szCs w:val="18"/>
        </w:rPr>
        <w:t>округа</w:t>
      </w:r>
      <w:r w:rsidRPr="00FF15C5">
        <w:rPr>
          <w:rFonts w:ascii="Times New Roman" w:hAnsi="Times New Roman" w:cs="Times New Roman"/>
          <w:sz w:val="18"/>
          <w:szCs w:val="18"/>
        </w:rPr>
        <w:t>)</w:t>
      </w:r>
    </w:p>
    <w:p w:rsidR="00FF15C5" w:rsidRPr="00FF15C5" w:rsidRDefault="00FF15C5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Знаю______________________________________________________________</w:t>
      </w:r>
    </w:p>
    <w:p w:rsidR="00FF15C5" w:rsidRDefault="00FF15C5" w:rsidP="00FF15C5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 (период времени)</w:t>
      </w:r>
    </w:p>
    <w:p w:rsidR="00FF15C5" w:rsidRPr="00CB5A96" w:rsidRDefault="00CB5A96" w:rsidP="00FF15C5">
      <w:pPr>
        <w:tabs>
          <w:tab w:val="left" w:pos="6030"/>
          <w:tab w:val="left" w:pos="654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совместной работе________________________________________________</w:t>
      </w:r>
    </w:p>
    <w:p w:rsidR="00FF15C5" w:rsidRDefault="00CB5A96" w:rsidP="00CB5A96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CB5A96" w:rsidRDefault="00CB5A96" w:rsidP="00CB5A96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5A96" w:rsidRDefault="00CB5A96" w:rsidP="00CB5A96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CB5A96" w:rsidRPr="00CB5A96" w:rsidRDefault="00CB5A96" w:rsidP="00CB5A96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кандидатуру_____________________________________________</w:t>
      </w:r>
    </w:p>
    <w:p w:rsidR="00FF15C5" w:rsidRDefault="00CB5A96" w:rsidP="00CB5A96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 и отчество кандидата)</w:t>
      </w:r>
    </w:p>
    <w:p w:rsidR="00CB5A96" w:rsidRDefault="00061DE7" w:rsidP="00CB5A96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B5A96">
        <w:rPr>
          <w:rFonts w:ascii="Times New Roman" w:hAnsi="Times New Roman" w:cs="Times New Roman"/>
          <w:sz w:val="28"/>
          <w:szCs w:val="28"/>
        </w:rPr>
        <w:t>остойной</w:t>
      </w:r>
      <w:proofErr w:type="gramEnd"/>
      <w:r w:rsidR="00CB5A96">
        <w:rPr>
          <w:rFonts w:ascii="Times New Roman" w:hAnsi="Times New Roman" w:cs="Times New Roman"/>
          <w:sz w:val="28"/>
          <w:szCs w:val="28"/>
        </w:rPr>
        <w:t xml:space="preserve"> для включения в _______________________________________</w:t>
      </w:r>
    </w:p>
    <w:p w:rsidR="00CB5A96" w:rsidRDefault="00CB5A96" w:rsidP="00CB5A96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15C5" w:rsidRPr="00CB5A96" w:rsidRDefault="00CB5A96" w:rsidP="00CB5A96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15C5" w:rsidRDefault="00CB5A96" w:rsidP="00CB5A96">
      <w:pPr>
        <w:tabs>
          <w:tab w:val="left" w:pos="355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  <w:t>_____________________</w:t>
      </w:r>
    </w:p>
    <w:p w:rsidR="00CB5A96" w:rsidRPr="00CB5A96" w:rsidRDefault="00CB5A96" w:rsidP="00CB5A96">
      <w:pPr>
        <w:tabs>
          <w:tab w:val="left" w:pos="396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Дата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061DE7" w:rsidRDefault="00061DE7" w:rsidP="00061DE7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61DE7" w:rsidRDefault="00E12B2A" w:rsidP="00061DE7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061DE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61DE7" w:rsidRDefault="00061DE7" w:rsidP="00061DE7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</w:p>
    <w:p w:rsidR="00061DE7" w:rsidRPr="00DA7348" w:rsidRDefault="002657C7" w:rsidP="00061DE7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20.04.2023г. </w:t>
      </w:r>
      <w:r w:rsidR="00061D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584 </w:t>
      </w:r>
    </w:p>
    <w:p w:rsidR="00E456E6" w:rsidRDefault="00E456E6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F15C5" w:rsidRDefault="00FF15C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F15C5" w:rsidRDefault="00061DE7" w:rsidP="00061DE7">
      <w:pPr>
        <w:tabs>
          <w:tab w:val="left" w:pos="6030"/>
          <w:tab w:val="left" w:pos="6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61DE7" w:rsidRDefault="00061DE7" w:rsidP="00061DE7">
      <w:pPr>
        <w:tabs>
          <w:tab w:val="left" w:pos="6030"/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1DE7" w:rsidRDefault="00061DE7" w:rsidP="00061DE7">
      <w:pPr>
        <w:tabs>
          <w:tab w:val="left" w:pos="6030"/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резерва</w:t>
      </w:r>
    </w:p>
    <w:p w:rsidR="00061DE7" w:rsidRDefault="00061DE7" w:rsidP="00061DE7">
      <w:pPr>
        <w:tabs>
          <w:tab w:val="left" w:pos="6030"/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061DE7" w:rsidRDefault="00061DE7" w:rsidP="00061DE7">
      <w:pPr>
        <w:tabs>
          <w:tab w:val="left" w:pos="6030"/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1DE7" w:rsidRDefault="00061DE7" w:rsidP="00061DE7">
      <w:pPr>
        <w:tabs>
          <w:tab w:val="left" w:pos="6030"/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_____________/______________/</w:t>
      </w:r>
    </w:p>
    <w:p w:rsidR="00061DE7" w:rsidRDefault="00061DE7" w:rsidP="00061DE7">
      <w:pPr>
        <w:tabs>
          <w:tab w:val="left" w:pos="6030"/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1DE7" w:rsidRDefault="00061DE7" w:rsidP="00061DE7">
      <w:pPr>
        <w:tabs>
          <w:tab w:val="left" w:pos="6030"/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«____»________________20___г.</w:t>
      </w:r>
    </w:p>
    <w:p w:rsidR="00061DE7" w:rsidRDefault="00061DE7" w:rsidP="00061DE7">
      <w:pPr>
        <w:tabs>
          <w:tab w:val="left" w:pos="6030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E7" w:rsidRPr="00061DE7" w:rsidRDefault="00061DE7" w:rsidP="00061DE7">
      <w:pPr>
        <w:tabs>
          <w:tab w:val="left" w:pos="6030"/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5C5" w:rsidRDefault="00FF15C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061DE7" w:rsidRPr="00672D2A" w:rsidRDefault="00061DE7" w:rsidP="00672D2A">
      <w:pPr>
        <w:tabs>
          <w:tab w:val="left" w:pos="43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061D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1DE7" w:rsidRPr="00061DE7" w:rsidRDefault="00061DE7" w:rsidP="00061DE7">
      <w:pPr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подготовки_______________________________________,</w:t>
      </w:r>
    </w:p>
    <w:p w:rsidR="00FF15C5" w:rsidRPr="00061DE7" w:rsidRDefault="00061DE7" w:rsidP="00061DE7">
      <w:pPr>
        <w:tabs>
          <w:tab w:val="left" w:pos="594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(фамилия, имя, отчество)</w:t>
      </w:r>
    </w:p>
    <w:p w:rsidR="00FF15C5" w:rsidRDefault="00061DE7" w:rsidP="00061DE7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в резерв управленческих кадров руководителей образовательных организаций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должность_______________________________________________________</w:t>
      </w:r>
    </w:p>
    <w:p w:rsidR="00D857F9" w:rsidRPr="00061DE7" w:rsidRDefault="00061DE7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2D2A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061DE7" w:rsidTr="00061DE7">
        <w:tc>
          <w:tcPr>
            <w:tcW w:w="959" w:type="dxa"/>
          </w:tcPr>
          <w:p w:rsidR="00061DE7" w:rsidRPr="00D857F9" w:rsidRDefault="00061DE7" w:rsidP="00061DE7">
            <w:pPr>
              <w:tabs>
                <w:tab w:val="left" w:pos="6030"/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57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57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7" w:type="dxa"/>
          </w:tcPr>
          <w:p w:rsidR="00061DE7" w:rsidRPr="00D857F9" w:rsidRDefault="00061DE7" w:rsidP="00061DE7">
            <w:pPr>
              <w:tabs>
                <w:tab w:val="left" w:pos="6030"/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061DE7" w:rsidRPr="00D857F9" w:rsidRDefault="00061DE7" w:rsidP="00061DE7">
            <w:pPr>
              <w:tabs>
                <w:tab w:val="left" w:pos="6030"/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F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</w:tcPr>
          <w:p w:rsidR="00061DE7" w:rsidRPr="00D857F9" w:rsidRDefault="00061DE7" w:rsidP="00061DE7">
            <w:pPr>
              <w:tabs>
                <w:tab w:val="left" w:pos="6030"/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F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61DE7" w:rsidTr="00061DE7">
        <w:tc>
          <w:tcPr>
            <w:tcW w:w="959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E7" w:rsidTr="00061DE7">
        <w:tc>
          <w:tcPr>
            <w:tcW w:w="959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E7" w:rsidTr="00061DE7">
        <w:tc>
          <w:tcPr>
            <w:tcW w:w="959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E7" w:rsidTr="00061DE7">
        <w:tc>
          <w:tcPr>
            <w:tcW w:w="959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61DE7" w:rsidRDefault="00061DE7" w:rsidP="00FF15C5">
            <w:pPr>
              <w:tabs>
                <w:tab w:val="left" w:pos="6030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5C5" w:rsidRPr="00061DE7" w:rsidRDefault="00FF15C5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FF15C5" w:rsidRDefault="00D857F9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 в резерв управленческих кадров с_____________20____г.</w:t>
      </w:r>
    </w:p>
    <w:p w:rsidR="00D857F9" w:rsidRDefault="00D857F9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857F9" w:rsidRDefault="00D857F9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/_______________________/____________20__г.</w:t>
      </w:r>
    </w:p>
    <w:p w:rsidR="00D857F9" w:rsidRDefault="00D857F9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D857F9" w:rsidRDefault="00D857F9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D857F9" w:rsidRPr="00D857F9" w:rsidRDefault="00E12B2A" w:rsidP="00D857F9">
      <w:pPr>
        <w:tabs>
          <w:tab w:val="left" w:pos="6030"/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</w:t>
      </w:r>
      <w:r w:rsidR="00D857F9">
        <w:rPr>
          <w:rFonts w:ascii="Times New Roman" w:hAnsi="Times New Roman" w:cs="Times New Roman"/>
          <w:sz w:val="28"/>
          <w:szCs w:val="28"/>
        </w:rPr>
        <w:t>равления образования</w:t>
      </w:r>
    </w:p>
    <w:p w:rsidR="00FF15C5" w:rsidRPr="00D857F9" w:rsidRDefault="00E12B2A" w:rsidP="00D857F9">
      <w:pPr>
        <w:tabs>
          <w:tab w:val="left" w:pos="6030"/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57F9" w:rsidRPr="00D857F9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FF15C5" w:rsidRPr="00D857F9" w:rsidRDefault="00FF15C5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FF15C5" w:rsidRPr="00D857F9" w:rsidRDefault="00D857F9" w:rsidP="00FF15C5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____________________/_________________________/_____________20__г.</w:t>
      </w:r>
    </w:p>
    <w:p w:rsidR="00FF15C5" w:rsidRDefault="00FF15C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F15C5" w:rsidRDefault="00D857F9" w:rsidP="00D857F9">
      <w:pPr>
        <w:tabs>
          <w:tab w:val="left" w:pos="6030"/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857F9" w:rsidRDefault="00D857F9" w:rsidP="00D857F9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857F9">
        <w:rPr>
          <w:rFonts w:ascii="Times New Roman" w:hAnsi="Times New Roman" w:cs="Times New Roman"/>
          <w:sz w:val="20"/>
          <w:szCs w:val="20"/>
        </w:rPr>
        <w:t>(о возможности или невозможности</w:t>
      </w:r>
      <w:r>
        <w:rPr>
          <w:rFonts w:ascii="Times New Roman" w:hAnsi="Times New Roman" w:cs="Times New Roman"/>
          <w:sz w:val="20"/>
          <w:szCs w:val="20"/>
        </w:rPr>
        <w:t xml:space="preserve"> рекомендовать кандидата, включенного в резерв управленческих кадров руководителей образовательных организаций Харовского муниципального </w:t>
      </w:r>
      <w:r w:rsidR="00E12B2A">
        <w:rPr>
          <w:rFonts w:ascii="Times New Roman" w:hAnsi="Times New Roman" w:cs="Times New Roman"/>
          <w:sz w:val="20"/>
          <w:szCs w:val="20"/>
        </w:rPr>
        <w:t xml:space="preserve">округа </w:t>
      </w:r>
      <w:r>
        <w:rPr>
          <w:rFonts w:ascii="Times New Roman" w:hAnsi="Times New Roman" w:cs="Times New Roman"/>
          <w:sz w:val="20"/>
          <w:szCs w:val="20"/>
        </w:rPr>
        <w:t xml:space="preserve"> для прохождения аттестации лиц, претендующих на замещение должности руководителя образовательной организации Харовского муниципального </w:t>
      </w:r>
      <w:r w:rsidR="00E12B2A">
        <w:rPr>
          <w:rFonts w:ascii="Times New Roman" w:hAnsi="Times New Roman" w:cs="Times New Roman"/>
          <w:sz w:val="20"/>
          <w:szCs w:val="20"/>
        </w:rPr>
        <w:t>округа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857F9" w:rsidRDefault="00D857F9" w:rsidP="00D857F9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D758B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D857F9" w:rsidRDefault="00D857F9" w:rsidP="00D857F9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758B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D857F9" w:rsidRPr="00D857F9" w:rsidRDefault="00D857F9" w:rsidP="00D857F9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F15C5" w:rsidRDefault="00D857F9" w:rsidP="00FF15C5">
      <w:pPr>
        <w:tabs>
          <w:tab w:val="left" w:pos="603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F15C5" w:rsidRDefault="00D857F9" w:rsidP="00FF15C5">
      <w:pPr>
        <w:tabs>
          <w:tab w:val="left" w:pos="603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758B8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D857F9" w:rsidRDefault="00D758B8" w:rsidP="00FF15C5">
      <w:pPr>
        <w:tabs>
          <w:tab w:val="left" w:pos="603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857F9" w:rsidRDefault="00D758B8" w:rsidP="00FF15C5">
      <w:pPr>
        <w:tabs>
          <w:tab w:val="left" w:pos="603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857F9" w:rsidRDefault="00D758B8" w:rsidP="00FF15C5">
      <w:pPr>
        <w:tabs>
          <w:tab w:val="left" w:pos="6030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857F9" w:rsidRDefault="00D857F9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D857F9" w:rsidRDefault="00D857F9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D857F9" w:rsidRDefault="00D857F9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D758B8" w:rsidRDefault="00D758B8" w:rsidP="00D758B8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758B8" w:rsidRDefault="00D758B8" w:rsidP="00D758B8">
      <w:pPr>
        <w:tabs>
          <w:tab w:val="left" w:pos="603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/_______________________/____________20__г.</w:t>
      </w:r>
    </w:p>
    <w:p w:rsidR="00D857F9" w:rsidRDefault="00D857F9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D857F9" w:rsidRDefault="00D857F9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9748B5" w:rsidRDefault="009748B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9748B5" w:rsidRDefault="009748B5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E456E6" w:rsidRDefault="00E456E6" w:rsidP="00E456E6">
      <w:pPr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456E6" w:rsidRDefault="00E12B2A" w:rsidP="00E456E6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E456E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456E6" w:rsidRDefault="00E456E6" w:rsidP="00E456E6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</w:t>
      </w:r>
    </w:p>
    <w:p w:rsidR="00D857F9" w:rsidRPr="00672D2A" w:rsidRDefault="002657C7" w:rsidP="00672D2A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56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20.04.2023г. </w:t>
      </w:r>
      <w:r w:rsidR="00E456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584</w:t>
      </w:r>
    </w:p>
    <w:p w:rsidR="00D857F9" w:rsidRDefault="00D857F9" w:rsidP="00FF15C5">
      <w:pPr>
        <w:tabs>
          <w:tab w:val="left" w:pos="6030"/>
          <w:tab w:val="left" w:pos="6540"/>
        </w:tabs>
        <w:rPr>
          <w:sz w:val="28"/>
          <w:szCs w:val="28"/>
        </w:rPr>
      </w:pPr>
    </w:p>
    <w:p w:rsidR="00FF15C5" w:rsidRP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56E6" w:rsidRPr="00E456E6" w:rsidRDefault="008D1AA9" w:rsidP="00E456E6">
      <w:pPr>
        <w:tabs>
          <w:tab w:val="left" w:pos="6030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456E6" w:rsidRPr="00E456E6">
        <w:rPr>
          <w:rFonts w:ascii="Times New Roman" w:hAnsi="Times New Roman" w:cs="Times New Roman"/>
          <w:b/>
          <w:sz w:val="28"/>
          <w:szCs w:val="28"/>
        </w:rPr>
        <w:t>омиссии по формированию резерва управленческих кадров</w:t>
      </w:r>
    </w:p>
    <w:p w:rsidR="00E456E6" w:rsidRP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E6">
        <w:rPr>
          <w:rFonts w:ascii="Times New Roman" w:hAnsi="Times New Roman" w:cs="Times New Roman"/>
          <w:b/>
          <w:sz w:val="28"/>
          <w:szCs w:val="28"/>
        </w:rPr>
        <w:t>на должности руководителей образовательных организаций</w:t>
      </w: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E6">
        <w:rPr>
          <w:rFonts w:ascii="Times New Roman" w:hAnsi="Times New Roman" w:cs="Times New Roman"/>
          <w:b/>
          <w:sz w:val="28"/>
          <w:szCs w:val="28"/>
        </w:rPr>
        <w:t xml:space="preserve">Харовского муниципального </w:t>
      </w:r>
      <w:r w:rsidR="00E12B2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12B2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Харовского муниципального </w:t>
      </w:r>
      <w:r w:rsidR="00E12B2A">
        <w:rPr>
          <w:rFonts w:ascii="Times New Roman" w:hAnsi="Times New Roman" w:cs="Times New Roman"/>
          <w:sz w:val="28"/>
          <w:szCs w:val="28"/>
        </w:rPr>
        <w:t>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72D2A">
        <w:rPr>
          <w:rFonts w:ascii="Times New Roman" w:hAnsi="Times New Roman" w:cs="Times New Roman"/>
          <w:sz w:val="28"/>
          <w:szCs w:val="28"/>
        </w:rPr>
        <w:t xml:space="preserve"> </w:t>
      </w:r>
      <w:r w:rsidR="00E12B2A">
        <w:rPr>
          <w:rFonts w:ascii="Times New Roman" w:hAnsi="Times New Roman" w:cs="Times New Roman"/>
          <w:sz w:val="28"/>
          <w:szCs w:val="28"/>
        </w:rPr>
        <w:t>Наталья Сергеевна Суворова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Комиссии.</w:t>
      </w: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12B2A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н</w:t>
      </w:r>
      <w:r w:rsidR="00E456E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У</w:t>
      </w:r>
      <w:r w:rsidR="00E456E6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ления образования А</w:t>
      </w:r>
      <w:r w:rsidR="00E456E6">
        <w:rPr>
          <w:rFonts w:ascii="Times New Roman" w:hAnsi="Times New Roman" w:cs="Times New Roman"/>
          <w:sz w:val="28"/>
          <w:szCs w:val="28"/>
        </w:rPr>
        <w:t>дминистрации Харовс</w:t>
      </w:r>
      <w:r w:rsidR="00672D2A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- Ольга Николаевна Петрова</w:t>
      </w:r>
      <w:r w:rsidR="00E456E6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Комиссии.</w:t>
      </w: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6E0EF5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E456E6" w:rsidRPr="00E456E6">
        <w:rPr>
          <w:rFonts w:ascii="Times New Roman" w:hAnsi="Times New Roman" w:cs="Times New Roman"/>
          <w:sz w:val="28"/>
          <w:szCs w:val="28"/>
        </w:rPr>
        <w:t xml:space="preserve"> МКУ «Центр обеспечения деятельности образовате</w:t>
      </w:r>
      <w:r w:rsidR="00672D2A">
        <w:rPr>
          <w:rFonts w:ascii="Times New Roman" w:hAnsi="Times New Roman" w:cs="Times New Roman"/>
          <w:sz w:val="28"/>
          <w:szCs w:val="28"/>
        </w:rPr>
        <w:t xml:space="preserve">льных учреждений» </w:t>
      </w:r>
      <w:r>
        <w:rPr>
          <w:rFonts w:ascii="Times New Roman" w:hAnsi="Times New Roman" w:cs="Times New Roman"/>
          <w:sz w:val="28"/>
          <w:szCs w:val="28"/>
        </w:rPr>
        <w:t>Ольга Васильевна Курилова</w:t>
      </w:r>
      <w:r w:rsidR="00E456E6"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6" w:rsidRDefault="00E12B2A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</w:t>
      </w:r>
      <w:r w:rsidR="00E456E6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E456E6">
        <w:rPr>
          <w:rFonts w:ascii="Times New Roman" w:hAnsi="Times New Roman" w:cs="Times New Roman"/>
          <w:sz w:val="28"/>
          <w:szCs w:val="28"/>
        </w:rPr>
        <w:t>, начальник  отде</w:t>
      </w:r>
      <w:r w:rsidR="00672D2A">
        <w:rPr>
          <w:rFonts w:ascii="Times New Roman" w:hAnsi="Times New Roman" w:cs="Times New Roman"/>
          <w:sz w:val="28"/>
          <w:szCs w:val="28"/>
        </w:rPr>
        <w:t xml:space="preserve">ла  организационной работы Ольга Николаевна </w:t>
      </w:r>
      <w:r w:rsidR="00E456E6">
        <w:rPr>
          <w:rFonts w:ascii="Times New Roman" w:hAnsi="Times New Roman" w:cs="Times New Roman"/>
          <w:sz w:val="28"/>
          <w:szCs w:val="28"/>
        </w:rPr>
        <w:t>Карлова.</w:t>
      </w:r>
    </w:p>
    <w:p w:rsidR="00672D2A" w:rsidRDefault="00672D2A" w:rsidP="00672D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2D2A" w:rsidRDefault="00E12B2A" w:rsidP="00672D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Консультант по кадрам А</w:t>
      </w:r>
      <w:r w:rsidR="00672D2A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Харовского 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672D2A">
        <w:rPr>
          <w:rFonts w:ascii="Times New Roman" w:hAnsi="Times New Roman"/>
          <w:color w:val="000000" w:themeColor="text1"/>
          <w:sz w:val="28"/>
          <w:szCs w:val="28"/>
        </w:rPr>
        <w:t xml:space="preserve">  Ирина Сергеевна Смекалова.</w:t>
      </w:r>
    </w:p>
    <w:p w:rsidR="00672D2A" w:rsidRDefault="00672D2A" w:rsidP="00672D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«Центр обеспечения деятельности о</w:t>
      </w:r>
      <w:r w:rsidR="00672D2A">
        <w:rPr>
          <w:rFonts w:ascii="Times New Roman" w:hAnsi="Times New Roman" w:cs="Times New Roman"/>
          <w:sz w:val="28"/>
          <w:szCs w:val="28"/>
        </w:rPr>
        <w:t>бразовательных учреждений» 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Шилова</w:t>
      </w:r>
      <w:r w:rsidR="00672D2A">
        <w:rPr>
          <w:rFonts w:ascii="Times New Roman" w:hAnsi="Times New Roman" w:cs="Times New Roman"/>
          <w:sz w:val="28"/>
          <w:szCs w:val="28"/>
        </w:rPr>
        <w:t>.</w:t>
      </w:r>
    </w:p>
    <w:p w:rsidR="00E456E6" w:rsidRPr="00E456E6" w:rsidRDefault="00E456E6" w:rsidP="00E456E6">
      <w:pPr>
        <w:tabs>
          <w:tab w:val="left" w:pos="6030"/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F9" w:rsidRDefault="008D1AA9" w:rsidP="00E12B2A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1AA9">
        <w:rPr>
          <w:rFonts w:ascii="Times New Roman" w:hAnsi="Times New Roman" w:cs="Times New Roman"/>
          <w:sz w:val="28"/>
          <w:szCs w:val="28"/>
        </w:rPr>
        <w:t>Заместитель директора по правовым вопросам МКУ «Центр обеспечения деятельности образовательных учреждений</w:t>
      </w:r>
      <w:r w:rsidR="00672D2A">
        <w:rPr>
          <w:rFonts w:ascii="Times New Roman" w:hAnsi="Times New Roman" w:cs="Times New Roman"/>
          <w:sz w:val="28"/>
          <w:szCs w:val="28"/>
        </w:rPr>
        <w:t>» Ирина Александровна</w:t>
      </w:r>
      <w:r w:rsidRPr="008D1AA9">
        <w:rPr>
          <w:rFonts w:ascii="Times New Roman" w:hAnsi="Times New Roman" w:cs="Times New Roman"/>
          <w:sz w:val="28"/>
          <w:szCs w:val="28"/>
        </w:rPr>
        <w:t xml:space="preserve"> Калина</w:t>
      </w:r>
      <w:r w:rsidR="00672D2A">
        <w:rPr>
          <w:rFonts w:ascii="Times New Roman" w:hAnsi="Times New Roman" w:cs="Times New Roman"/>
          <w:sz w:val="28"/>
          <w:szCs w:val="28"/>
        </w:rPr>
        <w:t>.</w:t>
      </w:r>
    </w:p>
    <w:p w:rsidR="00DD0C3F" w:rsidRDefault="00DD0C3F" w:rsidP="00E12B2A">
      <w:pPr>
        <w:tabs>
          <w:tab w:val="left" w:pos="6030"/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методической работе </w:t>
      </w:r>
      <w:r w:rsidRPr="008D1AA9">
        <w:rPr>
          <w:rFonts w:ascii="Times New Roman" w:hAnsi="Times New Roman" w:cs="Times New Roman"/>
          <w:sz w:val="28"/>
          <w:szCs w:val="28"/>
        </w:rPr>
        <w:t>МКУ «Центр обеспечения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 Александра Ивановна Удальцова.</w:t>
      </w:r>
    </w:p>
    <w:p w:rsidR="008D1AA9" w:rsidRDefault="00672D2A" w:rsidP="00672D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 Общественного совета Харовского муниципального </w:t>
      </w:r>
      <w:r w:rsidR="00E12B2A">
        <w:rPr>
          <w:rFonts w:ascii="Times New Roman" w:hAnsi="Times New Roman"/>
          <w:color w:val="000000" w:themeColor="text1"/>
          <w:sz w:val="28"/>
          <w:szCs w:val="28"/>
        </w:rPr>
        <w:t>округа Елена Николаевна Корчагина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2D2A" w:rsidRPr="00672D2A" w:rsidRDefault="00672D2A" w:rsidP="00672D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5C5" w:rsidRDefault="009748B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15E4">
        <w:rPr>
          <w:rFonts w:ascii="Times New Roman" w:hAnsi="Times New Roman" w:cs="Times New Roman"/>
          <w:sz w:val="28"/>
          <w:szCs w:val="28"/>
        </w:rPr>
        <w:t>аведующий МБДОУ «Детский сад № 5</w:t>
      </w:r>
      <w:r w:rsidR="00672D2A">
        <w:rPr>
          <w:rFonts w:ascii="Times New Roman" w:hAnsi="Times New Roman" w:cs="Times New Roman"/>
          <w:sz w:val="28"/>
          <w:szCs w:val="28"/>
        </w:rPr>
        <w:t xml:space="preserve">» </w:t>
      </w:r>
      <w:r w:rsidR="004C15E4">
        <w:rPr>
          <w:rFonts w:ascii="Times New Roman" w:hAnsi="Times New Roman" w:cs="Times New Roman"/>
          <w:sz w:val="28"/>
          <w:szCs w:val="28"/>
        </w:rPr>
        <w:t>Светлана Игоревна Косарева</w:t>
      </w:r>
      <w:r w:rsidR="00672D2A">
        <w:rPr>
          <w:rFonts w:ascii="Times New Roman" w:hAnsi="Times New Roman" w:cs="Times New Roman"/>
          <w:sz w:val="28"/>
          <w:szCs w:val="28"/>
        </w:rPr>
        <w:t>.</w:t>
      </w: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15C5" w:rsidRPr="00496814" w:rsidRDefault="00FF15C5" w:rsidP="00496814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F15C5" w:rsidRPr="00496814" w:rsidSect="008B5F25">
      <w:footerReference w:type="default" r:id="rId9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69" w:rsidRDefault="003C0369" w:rsidP="001861AA">
      <w:pPr>
        <w:spacing w:after="0" w:line="240" w:lineRule="auto"/>
      </w:pPr>
      <w:r>
        <w:separator/>
      </w:r>
    </w:p>
  </w:endnote>
  <w:endnote w:type="continuationSeparator" w:id="0">
    <w:p w:rsidR="003C0369" w:rsidRDefault="003C0369" w:rsidP="0018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20" w:rsidRDefault="00F82B20">
    <w:pPr>
      <w:pStyle w:val="a9"/>
    </w:pPr>
  </w:p>
  <w:p w:rsidR="00F82B20" w:rsidRDefault="00F82B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69" w:rsidRDefault="003C0369" w:rsidP="001861AA">
      <w:pPr>
        <w:spacing w:after="0" w:line="240" w:lineRule="auto"/>
      </w:pPr>
      <w:r>
        <w:separator/>
      </w:r>
    </w:p>
  </w:footnote>
  <w:footnote w:type="continuationSeparator" w:id="0">
    <w:p w:rsidR="003C0369" w:rsidRDefault="003C0369" w:rsidP="0018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924"/>
    <w:multiLevelType w:val="hybridMultilevel"/>
    <w:tmpl w:val="5DF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E29"/>
    <w:multiLevelType w:val="hybridMultilevel"/>
    <w:tmpl w:val="00F4FC00"/>
    <w:lvl w:ilvl="0" w:tplc="367A50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65CC0"/>
    <w:multiLevelType w:val="hybridMultilevel"/>
    <w:tmpl w:val="7474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55EA"/>
    <w:multiLevelType w:val="hybridMultilevel"/>
    <w:tmpl w:val="A9AA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64F15"/>
    <w:multiLevelType w:val="multilevel"/>
    <w:tmpl w:val="2014DF2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3CEB34D5"/>
    <w:multiLevelType w:val="hybridMultilevel"/>
    <w:tmpl w:val="F552D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023C3"/>
    <w:multiLevelType w:val="hybridMultilevel"/>
    <w:tmpl w:val="4D64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E"/>
    <w:rsid w:val="000225B9"/>
    <w:rsid w:val="000572EB"/>
    <w:rsid w:val="00061DE7"/>
    <w:rsid w:val="00066D53"/>
    <w:rsid w:val="000C3BBC"/>
    <w:rsid w:val="00150758"/>
    <w:rsid w:val="00185061"/>
    <w:rsid w:val="001861AA"/>
    <w:rsid w:val="001A7C59"/>
    <w:rsid w:val="00211F0D"/>
    <w:rsid w:val="00227954"/>
    <w:rsid w:val="00245EE8"/>
    <w:rsid w:val="002657C7"/>
    <w:rsid w:val="00281D87"/>
    <w:rsid w:val="002D361A"/>
    <w:rsid w:val="002E423F"/>
    <w:rsid w:val="002F4108"/>
    <w:rsid w:val="00314DD5"/>
    <w:rsid w:val="003210B7"/>
    <w:rsid w:val="00324E81"/>
    <w:rsid w:val="00362C23"/>
    <w:rsid w:val="00386896"/>
    <w:rsid w:val="003C0369"/>
    <w:rsid w:val="003C26F5"/>
    <w:rsid w:val="003E5CA1"/>
    <w:rsid w:val="00444D0D"/>
    <w:rsid w:val="004703EA"/>
    <w:rsid w:val="00481799"/>
    <w:rsid w:val="00496814"/>
    <w:rsid w:val="004C15E4"/>
    <w:rsid w:val="004C5226"/>
    <w:rsid w:val="004F586B"/>
    <w:rsid w:val="00521B22"/>
    <w:rsid w:val="005404C3"/>
    <w:rsid w:val="00543F5E"/>
    <w:rsid w:val="005D752E"/>
    <w:rsid w:val="005E2ECC"/>
    <w:rsid w:val="00672D2A"/>
    <w:rsid w:val="006E0EF5"/>
    <w:rsid w:val="006F263A"/>
    <w:rsid w:val="007822FF"/>
    <w:rsid w:val="007D1AC6"/>
    <w:rsid w:val="007D5D5D"/>
    <w:rsid w:val="0081088E"/>
    <w:rsid w:val="00843447"/>
    <w:rsid w:val="008709F3"/>
    <w:rsid w:val="008A681A"/>
    <w:rsid w:val="008B5C11"/>
    <w:rsid w:val="008B5F25"/>
    <w:rsid w:val="008B6ACC"/>
    <w:rsid w:val="008D03A3"/>
    <w:rsid w:val="008D1AA9"/>
    <w:rsid w:val="008D463D"/>
    <w:rsid w:val="008D7BF7"/>
    <w:rsid w:val="008E2E65"/>
    <w:rsid w:val="008F5412"/>
    <w:rsid w:val="00916A01"/>
    <w:rsid w:val="00940916"/>
    <w:rsid w:val="009748B5"/>
    <w:rsid w:val="00984413"/>
    <w:rsid w:val="009B69C8"/>
    <w:rsid w:val="009C5E75"/>
    <w:rsid w:val="009D23D5"/>
    <w:rsid w:val="00A21BE6"/>
    <w:rsid w:val="00A436AD"/>
    <w:rsid w:val="00A56743"/>
    <w:rsid w:val="00AA4959"/>
    <w:rsid w:val="00AD196B"/>
    <w:rsid w:val="00B36F8C"/>
    <w:rsid w:val="00B8063A"/>
    <w:rsid w:val="00BB3932"/>
    <w:rsid w:val="00C046A2"/>
    <w:rsid w:val="00C81807"/>
    <w:rsid w:val="00CB5A96"/>
    <w:rsid w:val="00D71DD2"/>
    <w:rsid w:val="00D758B8"/>
    <w:rsid w:val="00D832B5"/>
    <w:rsid w:val="00D857F9"/>
    <w:rsid w:val="00DA7348"/>
    <w:rsid w:val="00DB13F0"/>
    <w:rsid w:val="00DD0C3F"/>
    <w:rsid w:val="00DD741F"/>
    <w:rsid w:val="00DF3B47"/>
    <w:rsid w:val="00E12B2A"/>
    <w:rsid w:val="00E456E6"/>
    <w:rsid w:val="00E6527E"/>
    <w:rsid w:val="00E85734"/>
    <w:rsid w:val="00E8780E"/>
    <w:rsid w:val="00EC789E"/>
    <w:rsid w:val="00ED187E"/>
    <w:rsid w:val="00F14928"/>
    <w:rsid w:val="00F21D1A"/>
    <w:rsid w:val="00F25169"/>
    <w:rsid w:val="00F348B6"/>
    <w:rsid w:val="00F36584"/>
    <w:rsid w:val="00F82B20"/>
    <w:rsid w:val="00F97917"/>
    <w:rsid w:val="00FF043E"/>
    <w:rsid w:val="00FF0F2B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uiPriority w:val="1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1AA"/>
  </w:style>
  <w:style w:type="paragraph" w:styleId="a9">
    <w:name w:val="footer"/>
    <w:basedOn w:val="a"/>
    <w:link w:val="aa"/>
    <w:uiPriority w:val="99"/>
    <w:unhideWhenUsed/>
    <w:rsid w:val="0018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1AA"/>
  </w:style>
  <w:style w:type="table" w:styleId="ab">
    <w:name w:val="Table Grid"/>
    <w:basedOn w:val="a1"/>
    <w:uiPriority w:val="59"/>
    <w:rsid w:val="0006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uiPriority w:val="1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1AA"/>
  </w:style>
  <w:style w:type="paragraph" w:styleId="a9">
    <w:name w:val="footer"/>
    <w:basedOn w:val="a"/>
    <w:link w:val="aa"/>
    <w:uiPriority w:val="99"/>
    <w:unhideWhenUsed/>
    <w:rsid w:val="0018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1AA"/>
  </w:style>
  <w:style w:type="table" w:styleId="ab">
    <w:name w:val="Table Grid"/>
    <w:basedOn w:val="a1"/>
    <w:uiPriority w:val="59"/>
    <w:rsid w:val="0006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CCF2-7866-4D30-8A57-F91F0F44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User34-9</cp:lastModifiedBy>
  <cp:revision>2</cp:revision>
  <cp:lastPrinted>2022-03-15T13:03:00Z</cp:lastPrinted>
  <dcterms:created xsi:type="dcterms:W3CDTF">2023-04-21T06:37:00Z</dcterms:created>
  <dcterms:modified xsi:type="dcterms:W3CDTF">2023-04-21T06:37:00Z</dcterms:modified>
</cp:coreProperties>
</file>