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34" w:rsidRDefault="0090753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7534" w:rsidRDefault="009075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0753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07534" w:rsidRDefault="00907534">
            <w:pPr>
              <w:pStyle w:val="ConsPlusNormal"/>
              <w:outlineLvl w:val="0"/>
            </w:pPr>
            <w:r>
              <w:t>1 марта 2011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907534" w:rsidRDefault="00907534">
            <w:pPr>
              <w:pStyle w:val="ConsPlusNormal"/>
              <w:jc w:val="right"/>
              <w:outlineLvl w:val="0"/>
            </w:pPr>
            <w:r>
              <w:t>N 248</w:t>
            </w:r>
          </w:p>
        </w:tc>
      </w:tr>
    </w:tbl>
    <w:p w:rsidR="00907534" w:rsidRDefault="009075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Title"/>
        <w:jc w:val="center"/>
      </w:pPr>
      <w:r>
        <w:t>УКАЗ</w:t>
      </w:r>
    </w:p>
    <w:p w:rsidR="00907534" w:rsidRDefault="00907534">
      <w:pPr>
        <w:pStyle w:val="ConsPlusTitle"/>
        <w:jc w:val="center"/>
      </w:pPr>
    </w:p>
    <w:p w:rsidR="00907534" w:rsidRDefault="00907534">
      <w:pPr>
        <w:pStyle w:val="ConsPlusTitle"/>
        <w:jc w:val="center"/>
      </w:pPr>
      <w:r>
        <w:t>ПРЕЗИДЕНТА РОССИЙСКОЙ ФЕДЕРАЦИИ</w:t>
      </w:r>
    </w:p>
    <w:p w:rsidR="00907534" w:rsidRDefault="00907534">
      <w:pPr>
        <w:pStyle w:val="ConsPlusTitle"/>
        <w:jc w:val="center"/>
      </w:pPr>
    </w:p>
    <w:p w:rsidR="00907534" w:rsidRDefault="00907534">
      <w:pPr>
        <w:pStyle w:val="ConsPlusTitle"/>
        <w:jc w:val="center"/>
      </w:pPr>
      <w:r>
        <w:t>ВОПРОСЫ МИНИСТЕРСТВА ВНУТРЕННИХ ДЕЛ РОССИЙСКОЙ ФЕДЕРАЦИИ</w:t>
      </w:r>
    </w:p>
    <w:p w:rsidR="00907534" w:rsidRDefault="009075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9075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34" w:rsidRDefault="009075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19.09.2011 </w:t>
            </w:r>
            <w:hyperlink r:id="rId6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 xml:space="preserve">, от 18.05.2012 </w:t>
            </w:r>
            <w:hyperlink r:id="rId7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12.07.2012 </w:t>
            </w:r>
            <w:hyperlink r:id="rId8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15.01.2013 </w:t>
            </w:r>
            <w:hyperlink r:id="rId9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29.06.2013 </w:t>
            </w:r>
            <w:hyperlink r:id="rId10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1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29.08.2013 </w:t>
            </w:r>
            <w:hyperlink r:id="rId12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20.12.2013 </w:t>
            </w:r>
            <w:hyperlink r:id="rId13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21.12.2013 </w:t>
            </w:r>
            <w:hyperlink r:id="rId14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25.12.2013 </w:t>
            </w:r>
            <w:hyperlink r:id="rId15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05.05.2014 </w:t>
            </w:r>
            <w:hyperlink r:id="rId16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7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06.08.2014 </w:t>
            </w:r>
            <w:hyperlink r:id="rId18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28.10.2014 </w:t>
            </w:r>
            <w:hyperlink r:id="rId19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20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28.10.2014 </w:t>
            </w:r>
            <w:hyperlink r:id="rId2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13.11.2014 </w:t>
            </w:r>
            <w:hyperlink r:id="rId22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2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03.08.2015 </w:t>
            </w:r>
            <w:hyperlink r:id="rId24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03.08.2015 </w:t>
            </w:r>
            <w:hyperlink r:id="rId2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12.09.2015 </w:t>
            </w:r>
            <w:hyperlink r:id="rId26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05.04.2016 </w:t>
            </w:r>
            <w:hyperlink r:id="rId2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30.06.2016 </w:t>
            </w:r>
            <w:hyperlink r:id="rId28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20.09.2016 </w:t>
            </w:r>
            <w:hyperlink r:id="rId29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21.12.2016 </w:t>
            </w:r>
            <w:hyperlink r:id="rId30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15.07.2017 </w:t>
            </w:r>
            <w:hyperlink r:id="rId3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32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24.10.2018 </w:t>
            </w:r>
            <w:hyperlink r:id="rId33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13.07.2020 </w:t>
            </w:r>
            <w:hyperlink r:id="rId34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35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06.06.2022 </w:t>
            </w:r>
            <w:hyperlink r:id="rId36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30.09.2022 </w:t>
            </w:r>
            <w:hyperlink r:id="rId37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</w:tr>
    </w:tbl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Министерства внутренних дел Российской Федерации</w:t>
      </w:r>
      <w:proofErr w:type="gramEnd"/>
      <w:r>
        <w:t xml:space="preserve"> по защите прав и свобод человека и гражданина и в связи с принятием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7 февраля 2011 г. N 3-ФЗ "О полиции" постановляю: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а) утратил силу с 21 декабря 2016 года. - </w:t>
      </w:r>
      <w:hyperlink r:id="rId39">
        <w:r>
          <w:rPr>
            <w:color w:val="0000FF"/>
          </w:rPr>
          <w:t>Указ</w:t>
        </w:r>
      </w:hyperlink>
      <w:r>
        <w:t xml:space="preserve"> Президента РФ от 21.12.2016 N 699;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б) </w:t>
      </w:r>
      <w:hyperlink w:anchor="P65">
        <w:r>
          <w:rPr>
            <w:color w:val="0000FF"/>
          </w:rPr>
          <w:t>структуру</w:t>
        </w:r>
      </w:hyperlink>
      <w:r>
        <w:t xml:space="preserve"> центрального аппарата Министерства внутренних дел Российской Федерации.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Разрешить иметь в Министерстве внутренних дел Российской Федерации семь заместителей Министра, в том числе первого заместителя Министра, статс-секретаря - заместителя Министра, заместителя Министра внутренних дел Российской Федерации - начальника Следственного департамента Министерства внутренних дел Российской Федерации, а также начальника Главного управления Министерства внутренних дел Российской Федерации по Северо-Кавказскому федеральному округу, пользующегося правами заместителя Министра.</w:t>
      </w:r>
      <w:proofErr w:type="gramEnd"/>
    </w:p>
    <w:p w:rsidR="00907534" w:rsidRDefault="009075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20.09.2016 </w:t>
      </w:r>
      <w:hyperlink r:id="rId40">
        <w:r>
          <w:rPr>
            <w:color w:val="0000FF"/>
          </w:rPr>
          <w:t>N 480</w:t>
        </w:r>
      </w:hyperlink>
      <w:r>
        <w:t xml:space="preserve">, от 06.06.2022 </w:t>
      </w:r>
      <w:hyperlink r:id="rId41">
        <w:r>
          <w:rPr>
            <w:color w:val="0000FF"/>
          </w:rPr>
          <w:t>N 353</w:t>
        </w:r>
      </w:hyperlink>
      <w:r>
        <w:t>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3. Установить предельную штатную численность центрального аппарата Министерства внутренних дел Российской Федерации (без персонала по охране и обслуживанию зданий) в количестве 6760 единиц, в том числе сотрудников органов внутренних дел Российской Федерации в количестве 6014 человек, федеральных государственных гражданских служащих - 661 человека, работников - 85 человек.</w:t>
      </w:r>
    </w:p>
    <w:p w:rsidR="00907534" w:rsidRDefault="00907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30.09.2022 N 688)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4. Установить, что территориальными органами Министерства внутренних дел Российской Федерации (далее - территориальные органы) являются: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а) на окружном уровне - Главное управление Министерства внутренних дел Российской Федерации по Северо-Кавказскому федеральному округу, управления на транспорте Министерства внутренних дел Российской Федерации по федеральным округам;</w:t>
      </w:r>
    </w:p>
    <w:p w:rsidR="00907534" w:rsidRDefault="0090753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05.05.2014 N 300)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lastRenderedPageBreak/>
        <w:t>б) на межрегиональном уровне - оперативные бюро Министерства внутренних дел Российской Федерации, центры специального назначения Министерства внутренних дел Российской Федерации, линейные управления Министерства внутренних дел Российской Федерации на железнодорожном, водном и воздушном транспорте;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в) на региональном уровне - министерства внутренних дел по республикам, главные управления, управления Министерства внутренних дел Российской Федерации по иным субъектам Российской Федерации;</w:t>
      </w:r>
    </w:p>
    <w:p w:rsidR="00907534" w:rsidRDefault="00907534">
      <w:pPr>
        <w:pStyle w:val="ConsPlusNormal"/>
        <w:spacing w:before="220"/>
        <w:ind w:firstLine="540"/>
        <w:jc w:val="both"/>
      </w:pPr>
      <w:proofErr w:type="gramStart"/>
      <w:r>
        <w:t>г) на районном уровне - управления, отделы, отделения Министерства внутренних дел Российской Федерации по федеральным территориям, управления, отделы, отделения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управления, отделы, отделения Министерства внутренних дел Российской Федерации на части территорий административных центров субъектов Российской Федерации, управления, отделы, отделения Министерства внутренних дел Российской</w:t>
      </w:r>
      <w:proofErr w:type="gramEnd"/>
      <w:r>
        <w:t xml:space="preserve"> Федерации по закрытым административно-территориальным образованиям, на особо важных и режимных объектах, линейные отделы, отделения Министерства внутренних дел Российской Федерации на железнодорожном, водном и воздушном транспорте, управление внутренних дел на Московском метрополитене Главного управления Министерства внутренних дел Российской Федерации по г. Москве, Управление Министерства внутренних дел Российской Федерации на комплексе "Байконур".</w:t>
      </w:r>
    </w:p>
    <w:p w:rsidR="00907534" w:rsidRDefault="00907534">
      <w:pPr>
        <w:pStyle w:val="ConsPlusNormal"/>
        <w:jc w:val="both"/>
      </w:pPr>
      <w:r>
        <w:t xml:space="preserve">(пп. "г"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25.08.2021 N 494)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а) подчиненность территориальных органов определяется Министром внутренних дел Российской Федерации;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б) должности федеральной государственной гражданской службы учреждаются Министерством внутренних дел Российской Федерации в подразделениях территориальных органов, финансовое обеспечение которых осуществляется за счет бюджетных ассигнований федерального бюджета;</w:t>
      </w:r>
    </w:p>
    <w:p w:rsidR="00907534" w:rsidRDefault="00907534">
      <w:pPr>
        <w:pStyle w:val="ConsPlusNormal"/>
        <w:spacing w:before="220"/>
        <w:ind w:firstLine="540"/>
        <w:jc w:val="both"/>
      </w:pPr>
      <w:proofErr w:type="gramStart"/>
      <w:r>
        <w:t xml:space="preserve">в) сотрудники органов внутренних дел Российской Федерации до принятия решения соответствующими аттестационными комиссиями по результатам внеочередной аттестации, предусмотренной </w:t>
      </w:r>
      <w:hyperlink r:id="rId45">
        <w:r>
          <w:rPr>
            <w:color w:val="0000FF"/>
          </w:rPr>
          <w:t>статьей 54</w:t>
        </w:r>
      </w:hyperlink>
      <w:r>
        <w:t xml:space="preserve"> Федерального закона от 7 февраля 2011 г. N 3-ФЗ "О полиции", выполняют служебные обязанности по ранее замещаемым должностям с сохранением имеющихся специальных званий, при этом сотрудник органов внутренних дел Российской Федерации, имеющий специальное звание милиции, выполняет обязанности и пользуется правами</w:t>
      </w:r>
      <w:proofErr w:type="gramEnd"/>
      <w:r>
        <w:t xml:space="preserve"> сотрудника полиции, которые предусмотрены названным Федеральным </w:t>
      </w:r>
      <w:hyperlink r:id="rId46">
        <w:r>
          <w:rPr>
            <w:color w:val="0000FF"/>
          </w:rPr>
          <w:t>законом</w:t>
        </w:r>
      </w:hyperlink>
      <w:r>
        <w:t>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6. Правительству Российской Федерации в 3-месячный срок: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а) привести свои акты в соответствие с настоящим Указом;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б) представить предложения по приведению актов Президента Российской Федерации в соответствие с настоящим Указом.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7. Министру внутренних дел Российской Федерации осуществить реорганизацию Министерства внутренних дел Российской Федерации в соответствии с настоящим Указом.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8. Настоящий Указ вступает в силу с 1 марта 2011 г.</w:t>
      </w: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jc w:val="right"/>
      </w:pPr>
      <w:r>
        <w:t>Президент</w:t>
      </w:r>
    </w:p>
    <w:p w:rsidR="00907534" w:rsidRDefault="00907534">
      <w:pPr>
        <w:pStyle w:val="ConsPlusNormal"/>
        <w:jc w:val="right"/>
      </w:pPr>
      <w:r>
        <w:t>Российской Федерации</w:t>
      </w:r>
    </w:p>
    <w:p w:rsidR="00907534" w:rsidRDefault="00907534">
      <w:pPr>
        <w:pStyle w:val="ConsPlusNormal"/>
        <w:jc w:val="right"/>
      </w:pPr>
      <w:r>
        <w:t>Д.МЕДВЕДЕВ</w:t>
      </w:r>
    </w:p>
    <w:p w:rsidR="00907534" w:rsidRDefault="00907534">
      <w:pPr>
        <w:pStyle w:val="ConsPlusNormal"/>
      </w:pPr>
      <w:r>
        <w:t>Москва, Кремль</w:t>
      </w:r>
    </w:p>
    <w:p w:rsidR="00907534" w:rsidRDefault="00907534">
      <w:pPr>
        <w:pStyle w:val="ConsPlusNormal"/>
        <w:spacing w:before="220"/>
      </w:pPr>
      <w:r>
        <w:lastRenderedPageBreak/>
        <w:t>1 марта 2011 года</w:t>
      </w:r>
    </w:p>
    <w:p w:rsidR="00907534" w:rsidRDefault="00907534">
      <w:pPr>
        <w:pStyle w:val="ConsPlusNormal"/>
        <w:spacing w:before="220"/>
      </w:pPr>
      <w:r>
        <w:t>N 248</w:t>
      </w: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9075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534" w:rsidRDefault="009075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7534" w:rsidRDefault="00907534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21.12.2016 N 699 утверждено новое </w:t>
            </w:r>
            <w:hyperlink r:id="rId48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внутренних дел Российской Федерации.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</w:tr>
    </w:tbl>
    <w:p w:rsidR="00907534" w:rsidRDefault="00907534">
      <w:pPr>
        <w:pStyle w:val="ConsPlusTitle"/>
        <w:spacing w:before="280"/>
        <w:jc w:val="center"/>
        <w:outlineLvl w:val="0"/>
      </w:pPr>
      <w:r>
        <w:t>ПОЛОЖЕНИЕ</w:t>
      </w:r>
    </w:p>
    <w:p w:rsidR="00907534" w:rsidRDefault="00907534">
      <w:pPr>
        <w:pStyle w:val="ConsPlusTitle"/>
        <w:jc w:val="center"/>
      </w:pPr>
      <w:r>
        <w:t>О МИНИСТЕРСТВЕ ВНУТРЕННИХ ДЕЛ РОССИЙСКОЙ ФЕДЕРАЦИИ</w:t>
      </w: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ind w:firstLine="540"/>
        <w:jc w:val="both"/>
      </w:pPr>
      <w:r>
        <w:t xml:space="preserve">Утратило силу с 21 декабря 2016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21.12.2016 N 699.</w:t>
      </w: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Title"/>
        <w:jc w:val="center"/>
        <w:outlineLvl w:val="0"/>
      </w:pPr>
      <w:bookmarkStart w:id="0" w:name="P65"/>
      <w:bookmarkEnd w:id="0"/>
      <w:r>
        <w:t>СТРУКТУРА</w:t>
      </w:r>
    </w:p>
    <w:p w:rsidR="00907534" w:rsidRDefault="00907534">
      <w:pPr>
        <w:pStyle w:val="ConsPlusTitle"/>
        <w:jc w:val="center"/>
      </w:pPr>
      <w:r>
        <w:t>ЦЕНТРАЛЬНОГО АППАРАТА МИНИСТЕРСТВА ВНУТРЕННИХ ДЕЛ</w:t>
      </w:r>
    </w:p>
    <w:p w:rsidR="00907534" w:rsidRDefault="00907534">
      <w:pPr>
        <w:pStyle w:val="ConsPlusTitle"/>
        <w:jc w:val="center"/>
      </w:pPr>
      <w:r>
        <w:t>РОССИЙСКОЙ ФЕДЕРАЦИИ</w:t>
      </w:r>
    </w:p>
    <w:p w:rsidR="00907534" w:rsidRDefault="009075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9075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34" w:rsidRDefault="009075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20.12.2013 </w:t>
            </w:r>
            <w:hyperlink r:id="rId50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5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05.04.2016 </w:t>
            </w:r>
            <w:hyperlink r:id="rId52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20.09.2016 </w:t>
            </w:r>
            <w:hyperlink r:id="rId53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54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13.07.2020 </w:t>
            </w:r>
            <w:hyperlink r:id="rId55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06.06.2022 </w:t>
            </w:r>
            <w:hyperlink r:id="rId56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:rsidR="00907534" w:rsidRDefault="0090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57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34" w:rsidRDefault="00907534">
            <w:pPr>
              <w:pStyle w:val="ConsPlusNormal"/>
            </w:pPr>
          </w:p>
        </w:tc>
      </w:tr>
    </w:tbl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ind w:firstLine="540"/>
        <w:jc w:val="both"/>
      </w:pPr>
      <w:r>
        <w:t>1. Министр внутренних дел Российской Федерации.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2. Первый заместитель Министра внутренних дел Российской Федерации.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3. Утратил силу с 1 октября 2016 года. - </w:t>
      </w:r>
      <w:hyperlink r:id="rId58">
        <w:r>
          <w:rPr>
            <w:color w:val="0000FF"/>
          </w:rPr>
          <w:t>Указ</w:t>
        </w:r>
      </w:hyperlink>
      <w:r>
        <w:t xml:space="preserve"> Президента РФ от 20.09.2016 N 480.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4. Статс-секретарь - заместитель Министра внутренних дел Российской Федерации.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5. Заместители Министра внутренних дел Российской Федерации.</w:t>
      </w:r>
    </w:p>
    <w:p w:rsidR="00907534" w:rsidRDefault="00907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20.12.2013 N 923)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6. Утратил силу с 1 октября 2016 года. - </w:t>
      </w:r>
      <w:hyperlink r:id="rId60">
        <w:r>
          <w:rPr>
            <w:color w:val="0000FF"/>
          </w:rPr>
          <w:t>Указ</w:t>
        </w:r>
      </w:hyperlink>
      <w:r>
        <w:t xml:space="preserve"> Президента РФ от 20.09.2016 N 480.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7. Следственный департамент.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8. Утратил силу с 1 октября 2016 года. - </w:t>
      </w:r>
      <w:hyperlink r:id="rId61">
        <w:r>
          <w:rPr>
            <w:color w:val="0000FF"/>
          </w:rPr>
          <w:t>Указ</w:t>
        </w:r>
      </w:hyperlink>
      <w:r>
        <w:t xml:space="preserve"> Президента РФ от 20.09.2016 N 480.</w:t>
      </w:r>
    </w:p>
    <w:p w:rsidR="00907534" w:rsidRDefault="00907534">
      <w:pPr>
        <w:pStyle w:val="ConsPlusNormal"/>
        <w:spacing w:before="220"/>
        <w:ind w:firstLine="540"/>
        <w:jc w:val="both"/>
      </w:pPr>
      <w:bookmarkStart w:id="1" w:name="P83"/>
      <w:bookmarkEnd w:id="1"/>
      <w:r>
        <w:t>8.1. Главное управление по вопросам миграции.</w:t>
      </w:r>
    </w:p>
    <w:p w:rsidR="00907534" w:rsidRDefault="00907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05.04.2016 N 156)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8.2. Главное управление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907534" w:rsidRDefault="00907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8.2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05.04.2016 N 156)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9. Главное управление по обеспечению безопасности дорожного движения.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10. Главное управление по обеспечению охраны общественного порядка и координации взаимодействия с органами исполнительной власти субъектов Российской Федерации.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10.1. Главное управление оперативного реагирования.</w:t>
      </w:r>
    </w:p>
    <w:p w:rsidR="00907534" w:rsidRDefault="0090753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10.1 введен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06.06.2022 N 353)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11. Главное управление по противодействию экстремизму.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11.1. Главное управление по работе с личным составом.</w:t>
      </w:r>
    </w:p>
    <w:p w:rsidR="00907534" w:rsidRDefault="00907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11.1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06.06.2022 N 353)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12. Главное управление собственной безопасности.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13. Главное управление на транспорте.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14. Главное управление уголовного розыска.</w:t>
      </w:r>
    </w:p>
    <w:p w:rsidR="00907534" w:rsidRDefault="00907534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15. Главное управление экономической безопасности и противодействия коррупции.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16. Утратил силу с 6 июня 2022 года. - </w:t>
      </w:r>
      <w:hyperlink r:id="rId66">
        <w:r>
          <w:rPr>
            <w:color w:val="0000FF"/>
          </w:rPr>
          <w:t>Указ</w:t>
        </w:r>
      </w:hyperlink>
      <w:r>
        <w:t xml:space="preserve"> Президента РФ от 06.06.2022 N 353.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17. Департамент делопроизводства и работы с обращениями граждан и организаций.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18. Департамент информационных технологий, связи и защиты информации.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19. Департамент по материально-техническому и медицинскому обеспечению.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20. Департамент по финансово-экономической политике и обеспечению социальных гарантий.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21. Договорно-правовой департамент.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22. Организационно-аналитический департамент.</w:t>
      </w:r>
    </w:p>
    <w:p w:rsidR="00907534" w:rsidRDefault="00907534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23. Национальное центральное бюро Интерпола.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24. Контрольно-ревизионное управление.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25. Утратил силу с 6 июня 2022 года. - </w:t>
      </w:r>
      <w:hyperlink r:id="rId67">
        <w:r>
          <w:rPr>
            <w:color w:val="0000FF"/>
          </w:rPr>
          <w:t>Указ</w:t>
        </w:r>
      </w:hyperlink>
      <w:r>
        <w:t xml:space="preserve"> Президента РФ от 06.06.2022 N 353.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26. Организационно-штатное управление.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27. Управление по взаимодействию с институтами гражданского общества и средствами массовой информации.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>27.1. Управление международного сотрудничества.</w:t>
      </w:r>
    </w:p>
    <w:p w:rsidR="00907534" w:rsidRDefault="00907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24.10.2018 N 593)</w:t>
      </w:r>
    </w:p>
    <w:p w:rsidR="00907534" w:rsidRDefault="00907534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28. Управление по обеспечению безопасности лиц, подлежащих государственной защите.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29. Утратил силу с 1 октября 2016 года. - </w:t>
      </w:r>
      <w:hyperlink r:id="rId69">
        <w:r>
          <w:rPr>
            <w:color w:val="0000FF"/>
          </w:rPr>
          <w:t>Указ</w:t>
        </w:r>
      </w:hyperlink>
      <w:r>
        <w:t xml:space="preserve"> Президента РФ от 20.09.2016 N 480.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30. Утратил силу с 6 июня 2022 года. - </w:t>
      </w:r>
      <w:hyperlink r:id="rId70">
        <w:r>
          <w:rPr>
            <w:color w:val="0000FF"/>
          </w:rPr>
          <w:t>Указ</w:t>
        </w:r>
      </w:hyperlink>
      <w:r>
        <w:t xml:space="preserve"> Президента РФ от 06.06.2022 N 353.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31. Утратил силу с 1 октября 2020 года. - </w:t>
      </w:r>
      <w:hyperlink r:id="rId71">
        <w:r>
          <w:rPr>
            <w:color w:val="0000FF"/>
          </w:rPr>
          <w:t>Указ</w:t>
        </w:r>
      </w:hyperlink>
      <w:r>
        <w:t xml:space="preserve"> Президента РФ от 13.07.2020 N 457.</w:t>
      </w:r>
    </w:p>
    <w:p w:rsidR="00907534" w:rsidRDefault="00907534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32. Управление по организации дознания.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33. Утратил силу с 1 октября 2016 года. - </w:t>
      </w:r>
      <w:hyperlink r:id="rId72">
        <w:r>
          <w:rPr>
            <w:color w:val="0000FF"/>
          </w:rPr>
          <w:t>Указ</w:t>
        </w:r>
      </w:hyperlink>
      <w:r>
        <w:t xml:space="preserve"> Президента РФ от 20.09.2016 N 480.</w:t>
      </w:r>
    </w:p>
    <w:p w:rsidR="00907534" w:rsidRDefault="00907534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34. Управление по организации борьбы с противоправным использованием информационно-коммуникационных технологий.</w:t>
      </w:r>
    </w:p>
    <w:p w:rsidR="00907534" w:rsidRDefault="009075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30.09.2022 N 688)</w:t>
      </w:r>
    </w:p>
    <w:p w:rsidR="00907534" w:rsidRDefault="00907534">
      <w:pPr>
        <w:pStyle w:val="ConsPlusNormal"/>
        <w:spacing w:before="220"/>
        <w:ind w:firstLine="540"/>
        <w:jc w:val="both"/>
      </w:pPr>
      <w:r>
        <w:t xml:space="preserve">Примечание. Подразделения, указанные в </w:t>
      </w:r>
      <w:hyperlink w:anchor="P83">
        <w:r>
          <w:rPr>
            <w:color w:val="0000FF"/>
          </w:rPr>
          <w:t>пунктах 8.1</w:t>
        </w:r>
      </w:hyperlink>
      <w:r>
        <w:t xml:space="preserve"> - </w:t>
      </w:r>
      <w:hyperlink w:anchor="P97">
        <w:r>
          <w:rPr>
            <w:color w:val="0000FF"/>
          </w:rPr>
          <w:t>15</w:t>
        </w:r>
      </w:hyperlink>
      <w:r>
        <w:t xml:space="preserve">, </w:t>
      </w:r>
      <w:hyperlink w:anchor="P105">
        <w:r>
          <w:rPr>
            <w:color w:val="0000FF"/>
          </w:rPr>
          <w:t>23</w:t>
        </w:r>
      </w:hyperlink>
      <w:r>
        <w:t xml:space="preserve">, </w:t>
      </w:r>
      <w:hyperlink w:anchor="P112">
        <w:r>
          <w:rPr>
            <w:color w:val="0000FF"/>
          </w:rPr>
          <w:t>28</w:t>
        </w:r>
      </w:hyperlink>
      <w:r>
        <w:t xml:space="preserve">, </w:t>
      </w:r>
      <w:hyperlink w:anchor="P116">
        <w:r>
          <w:rPr>
            <w:color w:val="0000FF"/>
          </w:rPr>
          <w:t>32</w:t>
        </w:r>
      </w:hyperlink>
      <w:r>
        <w:t xml:space="preserve"> и </w:t>
      </w:r>
      <w:hyperlink w:anchor="P118">
        <w:r>
          <w:rPr>
            <w:color w:val="0000FF"/>
          </w:rPr>
          <w:t>34</w:t>
        </w:r>
      </w:hyperlink>
      <w:r>
        <w:t xml:space="preserve"> настоящей структуры, являются подразделениями полиции.</w:t>
      </w:r>
    </w:p>
    <w:p w:rsidR="00907534" w:rsidRDefault="0090753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римечание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30.09.2022 N 688)</w:t>
      </w: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ind w:firstLine="540"/>
        <w:jc w:val="both"/>
      </w:pPr>
    </w:p>
    <w:p w:rsidR="00907534" w:rsidRDefault="009075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04" w:rsidRDefault="00B71204">
      <w:bookmarkStart w:id="7" w:name="_GoBack"/>
      <w:bookmarkEnd w:id="7"/>
    </w:p>
    <w:sectPr w:rsidR="00B71204" w:rsidSect="0049688D">
      <w:pgSz w:w="11906" w:h="16838"/>
      <w:pgMar w:top="851" w:right="851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34"/>
    <w:rsid w:val="00737E45"/>
    <w:rsid w:val="00907534"/>
    <w:rsid w:val="00B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7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75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7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75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43547AA056AC6B76D0C40945875B3160BD5FA492E7DD78E33FA9637A290C20006B6FA69129BC2963C7CA6EDE0045A419B227DE33CDD100i0N2L" TargetMode="External"/><Relationship Id="rId18" Type="http://schemas.openxmlformats.org/officeDocument/2006/relationships/hyperlink" Target="consultantplus://offline/ref=D543547AA056AC6B76D0C40945875B3163BA5EAF97E8DD78E33FA9637A290C20006B6FA69129BC296DC7CA6EDE0045A419B227DE33CDD100i0N2L" TargetMode="External"/><Relationship Id="rId26" Type="http://schemas.openxmlformats.org/officeDocument/2006/relationships/hyperlink" Target="consultantplus://offline/ref=D543547AA056AC6B76D0C40945875B3160BC51A593E2DD78E33FA9637A290C20006B6FA69129BC296DC7CA6EDE0045A419B227DE33CDD100i0N2L" TargetMode="External"/><Relationship Id="rId39" Type="http://schemas.openxmlformats.org/officeDocument/2006/relationships/hyperlink" Target="consultantplus://offline/ref=D543547AA056AC6B76D0C40945875B3166BF5BAF94E4DD78E33FA9637A290C20006B6FA69129B82F69C7CA6EDE0045A419B227DE33CDD100i0N2L" TargetMode="External"/><Relationship Id="rId21" Type="http://schemas.openxmlformats.org/officeDocument/2006/relationships/hyperlink" Target="consultantplus://offline/ref=D543547AA056AC6B76D0C40945875B3160BC5CAE9FE2DD78E33FA9637A290C20006B6FA69129BC296DC7CA6EDE0045A419B227DE33CDD100i0N2L" TargetMode="External"/><Relationship Id="rId34" Type="http://schemas.openxmlformats.org/officeDocument/2006/relationships/hyperlink" Target="consultantplus://offline/ref=D543547AA056AC6B76D0C40945875B3161B95FA690E5DD78E33FA9637A290C20006B6FA69129BC296DC7CA6EDE0045A419B227DE33CDD100i0N2L" TargetMode="External"/><Relationship Id="rId42" Type="http://schemas.openxmlformats.org/officeDocument/2006/relationships/hyperlink" Target="consultantplus://offline/ref=D543547AA056AC6B76D0C40945875B3166BE5FAE9FE4DD78E33FA9637A290C20006B6FA69129BC296CC7CA6EDE0045A419B227DE33CDD100i0N2L" TargetMode="External"/><Relationship Id="rId47" Type="http://schemas.openxmlformats.org/officeDocument/2006/relationships/hyperlink" Target="consultantplus://offline/ref=D543547AA056AC6B76D0C40945875B3166BF5BAF94E4DD78E33FA9637A290C20006B6FA69129BC2963C7CA6EDE0045A419B227DE33CDD100i0N2L" TargetMode="External"/><Relationship Id="rId50" Type="http://schemas.openxmlformats.org/officeDocument/2006/relationships/hyperlink" Target="consultantplus://offline/ref=D543547AA056AC6B76D0C40945875B3160BD5FA492E7DD78E33FA9637A290C20006B6FA69129BC286AC7CA6EDE0045A419B227DE33CDD100i0N2L" TargetMode="External"/><Relationship Id="rId55" Type="http://schemas.openxmlformats.org/officeDocument/2006/relationships/hyperlink" Target="consultantplus://offline/ref=D543547AA056AC6B76D0C40945875B3161B95FA690E5DD78E33FA9637A290C20006B6FA69129BC2962C7CA6EDE0045A419B227DE33CDD100i0N2L" TargetMode="External"/><Relationship Id="rId63" Type="http://schemas.openxmlformats.org/officeDocument/2006/relationships/hyperlink" Target="consultantplus://offline/ref=D543547AA056AC6B76D0C40945875B3160B550A693E2DD78E33FA9637A290C20006B6FA69129BC2D69C7CA6EDE0045A419B227DE33CDD100i0N2L" TargetMode="External"/><Relationship Id="rId68" Type="http://schemas.openxmlformats.org/officeDocument/2006/relationships/hyperlink" Target="consultantplus://offline/ref=D543547AA056AC6B76D0C40945875B3161BC51A395E3DD78E33FA9637A290C20006B6FA69129BC296DC7CA6EDE0045A419B227DE33CDD100i0N2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D543547AA056AC6B76D0C40945875B3160BC5DA294E9DD78E33FA9637A290C20006B6FA69129BC2A62C7CA6EDE0045A419B227DE33CDD100i0N2L" TargetMode="External"/><Relationship Id="rId71" Type="http://schemas.openxmlformats.org/officeDocument/2006/relationships/hyperlink" Target="consultantplus://offline/ref=D543547AA056AC6B76D0C40945875B3161B95FA690E5DD78E33FA9637A290C20006B6FA69129BC286BC7CA6EDE0045A419B227DE33CDD100i0N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43547AA056AC6B76D0C40945875B3166BF5BA296E8DD78E33FA9637A290C20006B6FA69129BC2B6FC7CA6EDE0045A419B227DE33CDD100i0N2L" TargetMode="External"/><Relationship Id="rId29" Type="http://schemas.openxmlformats.org/officeDocument/2006/relationships/hyperlink" Target="consultantplus://offline/ref=D543547AA056AC6B76D0C40945875B3166BF5BA295E0DD78E33FA9637A290C20006B6FA69129BC296DC7CA6EDE0045A419B227DE33CDD100i0N2L" TargetMode="External"/><Relationship Id="rId11" Type="http://schemas.openxmlformats.org/officeDocument/2006/relationships/hyperlink" Target="consultantplus://offline/ref=D543547AA056AC6B76D0C40945875B3163B958A695E8DD78E33FA9637A290C20006B6FA69129BC296DC7CA6EDE0045A419B227DE33CDD100i0N2L" TargetMode="External"/><Relationship Id="rId24" Type="http://schemas.openxmlformats.org/officeDocument/2006/relationships/hyperlink" Target="consultantplus://offline/ref=D543547AA056AC6B76D0C40945875B3163B45BAE94E0DD78E33FA9637A290C20006B6FA69129BC296DC7CA6EDE0045A419B227DE33CDD100i0N2L" TargetMode="External"/><Relationship Id="rId32" Type="http://schemas.openxmlformats.org/officeDocument/2006/relationships/hyperlink" Target="consultantplus://offline/ref=D543547AA056AC6B76D0C40945875B3166BF5BA295E1DD78E33FA9637A290C20006B6FA69129BC296DC7CA6EDE0045A419B227DE33CDD100i0N2L" TargetMode="External"/><Relationship Id="rId37" Type="http://schemas.openxmlformats.org/officeDocument/2006/relationships/hyperlink" Target="consultantplus://offline/ref=D543547AA056AC6B76D0C40945875B3166BE5FAE9FE4DD78E33FA9637A290C20006B6FA69129BC296DC7CA6EDE0045A419B227DE33CDD100i0N2L" TargetMode="External"/><Relationship Id="rId40" Type="http://schemas.openxmlformats.org/officeDocument/2006/relationships/hyperlink" Target="consultantplus://offline/ref=D543547AA056AC6B76D0C40945875B3166BF5BA295E0DD78E33FA9637A290C20006B6FA69129BC2963C7CA6EDE0045A419B227DE33CDD100i0N2L" TargetMode="External"/><Relationship Id="rId45" Type="http://schemas.openxmlformats.org/officeDocument/2006/relationships/hyperlink" Target="consultantplus://offline/ref=D543547AA056AC6B76D0C40945875B3166BF5DAF91E4DD78E33FA9637A290C20006B6FA69129B9206DC7CA6EDE0045A419B227DE33CDD100i0N2L" TargetMode="External"/><Relationship Id="rId53" Type="http://schemas.openxmlformats.org/officeDocument/2006/relationships/hyperlink" Target="consultantplus://offline/ref=D543547AA056AC6B76D0C40945875B3166BF5BA295E0DD78E33FA9637A290C20006B6FA69129BC2869C7CA6EDE0045A419B227DE33CDD100i0N2L" TargetMode="External"/><Relationship Id="rId58" Type="http://schemas.openxmlformats.org/officeDocument/2006/relationships/hyperlink" Target="consultantplus://offline/ref=D543547AA056AC6B76D0C40945875B3166BF5BA295E0DD78E33FA9637A290C20006B6FA69129BC2868C7CA6EDE0045A419B227DE33CDD100i0N2L" TargetMode="External"/><Relationship Id="rId66" Type="http://schemas.openxmlformats.org/officeDocument/2006/relationships/hyperlink" Target="consultantplus://offline/ref=D543547AA056AC6B76D0C40945875B3166BD50A394E2DD78E33FA9637A290C20006B6FA69129BC2D68C7CA6EDE0045A419B227DE33CDD100i0N2L" TargetMode="External"/><Relationship Id="rId74" Type="http://schemas.openxmlformats.org/officeDocument/2006/relationships/hyperlink" Target="consultantplus://offline/ref=D543547AA056AC6B76D0C40945875B3166BE5FAE9FE4DD78E33FA9637A290C20006B6FA69129BC2869C7CA6EDE0045A419B227DE33CDD100i0N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543547AA056AC6B76D0C40945875B3163B95EA591E9DD78E33FA9637A290C20006B6FA69129BC296DC7CA6EDE0045A419B227DE33CDD100i0N2L" TargetMode="External"/><Relationship Id="rId23" Type="http://schemas.openxmlformats.org/officeDocument/2006/relationships/hyperlink" Target="consultantplus://offline/ref=D543547AA056AC6B76D0C40945875B3160B45EAF92E5DD78E33FA9637A290C20006B6FA69129BC2C6EC7CA6EDE0045A419B227DE33CDD100i0N2L" TargetMode="External"/><Relationship Id="rId28" Type="http://schemas.openxmlformats.org/officeDocument/2006/relationships/hyperlink" Target="consultantplus://offline/ref=D543547AA056AC6B76D0C40945875B3160BD5EAE95E5DD78E33FA9637A290C20006B6FA69129BC2869C7CA6EDE0045A419B227DE33CDD100i0N2L" TargetMode="External"/><Relationship Id="rId36" Type="http://schemas.openxmlformats.org/officeDocument/2006/relationships/hyperlink" Target="consultantplus://offline/ref=D543547AA056AC6B76D0C40945875B3166BD50A394E2DD78E33FA9637A290C20006B6FA69129BC2A6DC7CA6EDE0045A419B227DE33CDD100i0N2L" TargetMode="External"/><Relationship Id="rId49" Type="http://schemas.openxmlformats.org/officeDocument/2006/relationships/hyperlink" Target="consultantplus://offline/ref=D543547AA056AC6B76D0C40945875B3166BF5BAF94E4DD78E33FA9637A290C20006B6FA69129B82F69C7CA6EDE0045A419B227DE33CDD100i0N2L" TargetMode="External"/><Relationship Id="rId57" Type="http://schemas.openxmlformats.org/officeDocument/2006/relationships/hyperlink" Target="consultantplus://offline/ref=D543547AA056AC6B76D0C40945875B3166BE5FAE9FE4DD78E33FA9637A290C20006B6FA69129BC2962C7CA6EDE0045A419B227DE33CDD100i0N2L" TargetMode="External"/><Relationship Id="rId61" Type="http://schemas.openxmlformats.org/officeDocument/2006/relationships/hyperlink" Target="consultantplus://offline/ref=D543547AA056AC6B76D0C40945875B3166BF5BA295E0DD78E33FA9637A290C20006B6FA69129BC2868C7CA6EDE0045A419B227DE33CDD100i0N2L" TargetMode="External"/><Relationship Id="rId10" Type="http://schemas.openxmlformats.org/officeDocument/2006/relationships/hyperlink" Target="consultantplus://offline/ref=D543547AA056AC6B76D0C40945875B3166BF58A096E7DD78E33FA9637A290C20006B6FA69129BC2E6AC7CA6EDE0045A419B227DE33CDD100i0N2L" TargetMode="External"/><Relationship Id="rId19" Type="http://schemas.openxmlformats.org/officeDocument/2006/relationships/hyperlink" Target="consultantplus://offline/ref=D543547AA056AC6B76D0C40945875B3160B45EAF92E1DD78E33FA9637A290C20006B6FA69129BC2A6BC7CA6EDE0045A419B227DE33CDD100i0N2L" TargetMode="External"/><Relationship Id="rId31" Type="http://schemas.openxmlformats.org/officeDocument/2006/relationships/hyperlink" Target="consultantplus://offline/ref=D543547AA056AC6B76D0C40945875B3160BE58A690E1DD78E33FA9637A290C20006B6FA69129BC296DC7CA6EDE0045A419B227DE33CDD100i0N2L" TargetMode="External"/><Relationship Id="rId44" Type="http://schemas.openxmlformats.org/officeDocument/2006/relationships/hyperlink" Target="consultantplus://offline/ref=D543547AA056AC6B76D0C40945875B3166BE50A695E8DD78E33FA9637A290C20006B6FA69129BC296DC7CA6EDE0045A419B227DE33CDD100i0N2L" TargetMode="External"/><Relationship Id="rId52" Type="http://schemas.openxmlformats.org/officeDocument/2006/relationships/hyperlink" Target="consultantplus://offline/ref=D543547AA056AC6B76D0C40945875B3160B550A693E2DD78E33FA9637A290C20006B6FA69129BC2D6BC7CA6EDE0045A419B227DE33CDD100i0N2L" TargetMode="External"/><Relationship Id="rId60" Type="http://schemas.openxmlformats.org/officeDocument/2006/relationships/hyperlink" Target="consultantplus://offline/ref=D543547AA056AC6B76D0C40945875B3166BF5BA295E0DD78E33FA9637A290C20006B6FA69129BC2868C7CA6EDE0045A419B227DE33CDD100i0N2L" TargetMode="External"/><Relationship Id="rId65" Type="http://schemas.openxmlformats.org/officeDocument/2006/relationships/hyperlink" Target="consultantplus://offline/ref=D543547AA056AC6B76D0C40945875B3166BD50A394E2DD78E33FA9637A290C20006B6FA69129BC2D6AC7CA6EDE0045A419B227DE33CDD100i0N2L" TargetMode="External"/><Relationship Id="rId73" Type="http://schemas.openxmlformats.org/officeDocument/2006/relationships/hyperlink" Target="consultantplus://offline/ref=D543547AA056AC6B76D0C40945875B3166BE5FAE9FE4DD78E33FA9637A290C20006B6FA69129BC286BC7CA6EDE0045A419B227DE33CDD100i0N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3547AA056AC6B76D0C40945875B3160B45DAE92E1DD78E33FA9637A290C20006B6FA69129BC2F6AC7CA6EDE0045A419B227DE33CDD100i0N2L" TargetMode="External"/><Relationship Id="rId14" Type="http://schemas.openxmlformats.org/officeDocument/2006/relationships/hyperlink" Target="consultantplus://offline/ref=D543547AA056AC6B76D0C40945875B3161B55EAE97E9DD78E33FA9637A290C20006B6FA69129BD216EC7CA6EDE0045A419B227DE33CDD100i0N2L" TargetMode="External"/><Relationship Id="rId22" Type="http://schemas.openxmlformats.org/officeDocument/2006/relationships/hyperlink" Target="consultantplus://offline/ref=D543547AA056AC6B76D0C40945875B3160BC51A593E0DD78E33FA9637A290C20006B6FA69129BC286EC7CA6EDE0045A419B227DE33CDD100i0N2L" TargetMode="External"/><Relationship Id="rId27" Type="http://schemas.openxmlformats.org/officeDocument/2006/relationships/hyperlink" Target="consultantplus://offline/ref=D543547AA056AC6B76D0C40945875B3160B550A693E2DD78E33FA9637A290C20006B6FA69129BC2A6CC7CA6EDE0045A419B227DE33CDD100i0N2L" TargetMode="External"/><Relationship Id="rId30" Type="http://schemas.openxmlformats.org/officeDocument/2006/relationships/hyperlink" Target="consultantplus://offline/ref=D543547AA056AC6B76D0C40945875B3166BF5BAF94E4DD78E33FA9637A290C20006B6FA69129B82F69C7CA6EDE0045A419B227DE33CDD100i0N2L" TargetMode="External"/><Relationship Id="rId35" Type="http://schemas.openxmlformats.org/officeDocument/2006/relationships/hyperlink" Target="consultantplus://offline/ref=D543547AA056AC6B76D0C40945875B3166BE50A695E8DD78E33FA9637A290C20006B6FA69129BC296DC7CA6EDE0045A419B227DE33CDD100i0N2L" TargetMode="External"/><Relationship Id="rId43" Type="http://schemas.openxmlformats.org/officeDocument/2006/relationships/hyperlink" Target="consultantplus://offline/ref=D543547AA056AC6B76D0C40945875B3166BF5BA296E8DD78E33FA9637A290C20006B6FA69129BC2B6CC7CA6EDE0045A419B227DE33CDD100i0N2L" TargetMode="External"/><Relationship Id="rId48" Type="http://schemas.openxmlformats.org/officeDocument/2006/relationships/hyperlink" Target="consultantplus://offline/ref=D543547AA056AC6B76D0C40945875B3166BF5BAF94E4DD78E33FA9637A290C20006B6FA69129BC286EC7CA6EDE0045A419B227DE33CDD100i0N2L" TargetMode="External"/><Relationship Id="rId56" Type="http://schemas.openxmlformats.org/officeDocument/2006/relationships/hyperlink" Target="consultantplus://offline/ref=D543547AA056AC6B76D0C40945875B3166BD50A394E2DD78E33FA9637A290C20006B6FA69129BC2A63C7CA6EDE0045A419B227DE33CDD100i0N2L" TargetMode="External"/><Relationship Id="rId64" Type="http://schemas.openxmlformats.org/officeDocument/2006/relationships/hyperlink" Target="consultantplus://offline/ref=D543547AA056AC6B76D0C40945875B3166BD50A394E2DD78E33FA9637A290C20006B6FA69129BC2A62C7CA6EDE0045A419B227DE33CDD100i0N2L" TargetMode="External"/><Relationship Id="rId69" Type="http://schemas.openxmlformats.org/officeDocument/2006/relationships/hyperlink" Target="consultantplus://offline/ref=D543547AA056AC6B76D0C40945875B3166BF5BA295E0DD78E33FA9637A290C20006B6FA69129BC2868C7CA6EDE0045A419B227DE33CDD100i0N2L" TargetMode="External"/><Relationship Id="rId8" Type="http://schemas.openxmlformats.org/officeDocument/2006/relationships/hyperlink" Target="consultantplus://offline/ref=D543547AA056AC6B76D0C40945875B3161BA5AA09EE4DD78E33FA9637A290C20006B6FA69129BC2863C7CA6EDE0045A419B227DE33CDD100i0N2L" TargetMode="External"/><Relationship Id="rId51" Type="http://schemas.openxmlformats.org/officeDocument/2006/relationships/hyperlink" Target="consultantplus://offline/ref=D543547AA056AC6B76D0C40945875B3160BC5CAE9FE2DD78E33FA9637A290C20006B6FA69129BC296DC7CA6EDE0045A419B227DE33CDD100i0N2L" TargetMode="External"/><Relationship Id="rId72" Type="http://schemas.openxmlformats.org/officeDocument/2006/relationships/hyperlink" Target="consultantplus://offline/ref=D543547AA056AC6B76D0C40945875B3166BF5BA295E0DD78E33FA9637A290C20006B6FA69129BC2868C7CA6EDE0045A419B227DE33CDD100i0N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43547AA056AC6B76D0C40945875B3166BE50A694E1DD78E33FA9637A290C20006B6FA69129BC296DC7CA6EDE0045A419B227DE33CDD100i0N2L" TargetMode="External"/><Relationship Id="rId17" Type="http://schemas.openxmlformats.org/officeDocument/2006/relationships/hyperlink" Target="consultantplus://offline/ref=D543547AA056AC6B76D0C40945875B3160BC51A593E7DD78E33FA9637A290C20006B6FA69129BC296DC7CA6EDE0045A419B227DE33CDD100i0N2L" TargetMode="External"/><Relationship Id="rId25" Type="http://schemas.openxmlformats.org/officeDocument/2006/relationships/hyperlink" Target="consultantplus://offline/ref=D543547AA056AC6B76D0C40945875B3163B45BAE94E1DD78E33FA9637A290C20006B6FA69129BC296DC7CA6EDE0045A419B227DE33CDD100i0N2L" TargetMode="External"/><Relationship Id="rId33" Type="http://schemas.openxmlformats.org/officeDocument/2006/relationships/hyperlink" Target="consultantplus://offline/ref=D543547AA056AC6B76D0C40945875B3161BC51A395E3DD78E33FA9637A290C20006B6FA69129BC296DC7CA6EDE0045A419B227DE33CDD100i0N2L" TargetMode="External"/><Relationship Id="rId38" Type="http://schemas.openxmlformats.org/officeDocument/2006/relationships/hyperlink" Target="consultantplus://offline/ref=D543547AA056AC6B76D0C40945875B3166BF5DAF91E4DD78E33FA9637A290C20126B37AA902EA2296AD29C3F98i5N6L" TargetMode="External"/><Relationship Id="rId46" Type="http://schemas.openxmlformats.org/officeDocument/2006/relationships/hyperlink" Target="consultantplus://offline/ref=D543547AA056AC6B76D0C40945875B3166BF5DAF91E4DD78E33FA9637A290C20126B37AA902EA2296AD29C3F98i5N6L" TargetMode="External"/><Relationship Id="rId59" Type="http://schemas.openxmlformats.org/officeDocument/2006/relationships/hyperlink" Target="consultantplus://offline/ref=D543547AA056AC6B76D0C40945875B3160BD5FA492E7DD78E33FA9637A290C20006B6FA69129BC286FC7CA6EDE0045A419B227DE33CDD100i0N2L" TargetMode="External"/><Relationship Id="rId67" Type="http://schemas.openxmlformats.org/officeDocument/2006/relationships/hyperlink" Target="consultantplus://offline/ref=D543547AA056AC6B76D0C40945875B3166BD50A394E2DD78E33FA9637A290C20006B6FA69129BC2D68C7CA6EDE0045A419B227DE33CDD100i0N2L" TargetMode="External"/><Relationship Id="rId20" Type="http://schemas.openxmlformats.org/officeDocument/2006/relationships/hyperlink" Target="consultantplus://offline/ref=D543547AA056AC6B76D0C40945875B3163BB58A591E3DD78E33FA9637A290C20006B6FA69129BC2963C7CA6EDE0045A419B227DE33CDD100i0N2L" TargetMode="External"/><Relationship Id="rId41" Type="http://schemas.openxmlformats.org/officeDocument/2006/relationships/hyperlink" Target="consultantplus://offline/ref=D543547AA056AC6B76D0C40945875B3166BD50A394E2DD78E33FA9637A290C20006B6FA69129BC2A6CC7CA6EDE0045A419B227DE33CDD100i0N2L" TargetMode="External"/><Relationship Id="rId54" Type="http://schemas.openxmlformats.org/officeDocument/2006/relationships/hyperlink" Target="consultantplus://offline/ref=D543547AA056AC6B76D0C40945875B3161BC51A395E3DD78E33FA9637A290C20006B6FA69129BC296DC7CA6EDE0045A419B227DE33CDD100i0N2L" TargetMode="External"/><Relationship Id="rId62" Type="http://schemas.openxmlformats.org/officeDocument/2006/relationships/hyperlink" Target="consultantplus://offline/ref=D543547AA056AC6B76D0C40945875B3160B550A693E2DD78E33FA9637A290C20006B6FA69129BC2D6BC7CA6EDE0045A419B227DE33CDD100i0N2L" TargetMode="External"/><Relationship Id="rId70" Type="http://schemas.openxmlformats.org/officeDocument/2006/relationships/hyperlink" Target="consultantplus://offline/ref=D543547AA056AC6B76D0C40945875B3166BD50A394E2DD78E33FA9637A290C20006B6FA69129BC2D68C7CA6EDE0045A419B227DE33CDD100i0N2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3547AA056AC6B76D0C40945875B3163B85DA693E6DD78E33FA9637A290C20006B6FA69129BC296DC7CA6EDE0045A419B227DE33CDD100i0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us-8</dc:creator>
  <cp:lastModifiedBy>us-8</cp:lastModifiedBy>
  <cp:revision>1</cp:revision>
  <dcterms:created xsi:type="dcterms:W3CDTF">2023-01-17T11:13:00Z</dcterms:created>
  <dcterms:modified xsi:type="dcterms:W3CDTF">2023-01-17T11:13:00Z</dcterms:modified>
</cp:coreProperties>
</file>